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3E9F7F" w14:textId="315F3AE3" w:rsidR="008E3362" w:rsidRDefault="008E3362" w:rsidP="008E3362">
      <w:pPr>
        <w:pStyle w:val="CRCoverPage"/>
        <w:tabs>
          <w:tab w:val="right" w:pos="9639"/>
        </w:tabs>
        <w:spacing w:after="0"/>
        <w:rPr>
          <w:b/>
          <w:i/>
          <w:noProof/>
          <w:sz w:val="28"/>
        </w:rPr>
      </w:pPr>
      <w:r>
        <w:rPr>
          <w:b/>
          <w:noProof/>
          <w:sz w:val="24"/>
        </w:rPr>
        <w:t>3GPP TSG-</w:t>
      </w:r>
      <w:fldSimple w:instr=" DOCPROPERTY  TSG/WGRef  \* MERGEFORMAT ">
        <w:r>
          <w:rPr>
            <w:b/>
            <w:noProof/>
            <w:sz w:val="24"/>
          </w:rPr>
          <w:t>RAN WG4</w:t>
        </w:r>
      </w:fldSimple>
      <w:r>
        <w:rPr>
          <w:b/>
          <w:noProof/>
          <w:sz w:val="24"/>
        </w:rPr>
        <w:t xml:space="preserve"> Meeting #</w:t>
      </w:r>
      <w:fldSimple w:instr=" DOCPROPERTY  MtgSeq  \* MERGEFORMAT ">
        <w:r>
          <w:rPr>
            <w:b/>
            <w:noProof/>
            <w:sz w:val="24"/>
          </w:rPr>
          <w:t>116</w:t>
        </w:r>
      </w:fldSimple>
      <w:r>
        <w:rPr>
          <w:b/>
          <w:i/>
          <w:noProof/>
          <w:sz w:val="28"/>
        </w:rPr>
        <w:tab/>
      </w:r>
      <w:fldSimple w:instr=" DOCPROPERTY  Tdoc#  \* MERGEFORMAT ">
        <w:r w:rsidR="00EA3989" w:rsidRPr="00EA3989">
          <w:rPr>
            <w:b/>
            <w:i/>
            <w:noProof/>
            <w:sz w:val="28"/>
          </w:rPr>
          <w:t>R4-25</w:t>
        </w:r>
        <w:r w:rsidR="00AC0829">
          <w:rPr>
            <w:b/>
            <w:i/>
            <w:noProof/>
            <w:sz w:val="28"/>
          </w:rPr>
          <w:t>11</w:t>
        </w:r>
        <w:r w:rsidR="00B2043B">
          <w:rPr>
            <w:b/>
            <w:i/>
            <w:noProof/>
            <w:sz w:val="28"/>
          </w:rPr>
          <w:t>867</w:t>
        </w:r>
      </w:fldSimple>
    </w:p>
    <w:p w14:paraId="7CB45193" w14:textId="6E9E41E3" w:rsidR="001E41F3" w:rsidRDefault="008E3362" w:rsidP="008E3362">
      <w:pPr>
        <w:pStyle w:val="CRCoverPage"/>
        <w:outlineLvl w:val="0"/>
        <w:rPr>
          <w:b/>
          <w:noProof/>
          <w:sz w:val="24"/>
        </w:rPr>
      </w:pPr>
      <w:fldSimple w:instr=" DOCPROPERTY  Location  \* MERGEFORMAT ">
        <w:r>
          <w:rPr>
            <w:b/>
            <w:noProof/>
            <w:sz w:val="24"/>
          </w:rPr>
          <w:t>Bangalore</w:t>
        </w:r>
      </w:fldSimple>
      <w:r>
        <w:rPr>
          <w:b/>
          <w:noProof/>
          <w:sz w:val="24"/>
        </w:rPr>
        <w:t xml:space="preserve">, </w:t>
      </w:r>
      <w:fldSimple w:instr=" DOCPROPERTY  Country  \* MERGEFORMAT ">
        <w:r>
          <w:rPr>
            <w:b/>
            <w:noProof/>
            <w:sz w:val="24"/>
          </w:rPr>
          <w:t>India</w:t>
        </w:r>
      </w:fldSimple>
      <w:r>
        <w:rPr>
          <w:b/>
          <w:noProof/>
          <w:sz w:val="24"/>
        </w:rPr>
        <w:t xml:space="preserve">, </w:t>
      </w:r>
      <w:fldSimple w:instr=" DOCPROPERTY  StartDate  \* MERGEFORMAT ">
        <w:r w:rsidRPr="00BA51D9">
          <w:rPr>
            <w:b/>
            <w:noProof/>
            <w:sz w:val="24"/>
          </w:rPr>
          <w:t xml:space="preserve"> </w:t>
        </w:r>
        <w:r>
          <w:rPr>
            <w:b/>
            <w:noProof/>
            <w:sz w:val="24"/>
          </w:rPr>
          <w:t>25th August</w:t>
        </w:r>
      </w:fldSimple>
      <w:r>
        <w:rPr>
          <w:b/>
          <w:noProof/>
          <w:sz w:val="24"/>
        </w:rPr>
        <w:t xml:space="preserve"> – </w:t>
      </w:r>
      <w:fldSimple w:instr=" DOCPROPERTY  EndDate  \* MERGEFORMAT ">
        <w:r>
          <w:rPr>
            <w:b/>
            <w:noProof/>
            <w:sz w:val="24"/>
          </w:rPr>
          <w:t>29th August 2025</w:t>
        </w:r>
      </w:fldSimple>
      <w:r>
        <w:rPr>
          <w:b/>
          <w:noProof/>
          <w:sz w:val="24"/>
        </w:rPr>
        <w:tab/>
      </w:r>
      <w:r>
        <w:rPr>
          <w:b/>
          <w:noProof/>
          <w:sz w:val="24"/>
        </w:rPr>
        <w:tab/>
      </w:r>
      <w:r w:rsidR="00394290">
        <w:rPr>
          <w:b/>
          <w:noProof/>
          <w:sz w:val="24"/>
        </w:rPr>
        <w:tab/>
      </w:r>
      <w:r w:rsidR="00394290">
        <w:rPr>
          <w:b/>
          <w:noProof/>
          <w:sz w:val="24"/>
        </w:rPr>
        <w:tab/>
      </w:r>
      <w:r w:rsidR="00AC0829">
        <w:rPr>
          <w:b/>
          <w:noProof/>
          <w:sz w:val="24"/>
        </w:rPr>
        <w:t>(revision of R4-25</w:t>
      </w:r>
      <w:r w:rsidR="00B2043B">
        <w:rPr>
          <w:b/>
          <w:noProof/>
          <w:sz w:val="24"/>
        </w:rPr>
        <w:t>11701</w:t>
      </w:r>
      <w:r w:rsidR="00AC0829">
        <w:rPr>
          <w:b/>
          <w:noProo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8F3BE9F" w:rsidR="001E41F3" w:rsidRPr="00410371" w:rsidRDefault="00484F39" w:rsidP="00E13F3D">
            <w:pPr>
              <w:pStyle w:val="CRCoverPage"/>
              <w:spacing w:after="0"/>
              <w:jc w:val="right"/>
              <w:rPr>
                <w:b/>
                <w:noProof/>
                <w:sz w:val="28"/>
              </w:rPr>
            </w:pPr>
            <w:fldSimple w:instr=" DOCPROPERTY  Spec#  \* MERGEFORMAT ">
              <w:r>
                <w:rPr>
                  <w:b/>
                  <w:noProof/>
                  <w:sz w:val="28"/>
                </w:rPr>
                <w:t>38.741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F1B7F23" w:rsidR="001E41F3" w:rsidRPr="00410371" w:rsidRDefault="00484F39" w:rsidP="00547111">
            <w:pPr>
              <w:pStyle w:val="CRCoverPage"/>
              <w:spacing w:after="0"/>
              <w:rPr>
                <w:noProof/>
              </w:rPr>
            </w:pPr>
            <w:r>
              <w:t xml:space="preserve"> </w:t>
            </w:r>
            <w:fldSimple w:instr=" DOCPROPERTY  Cr#  \* MERGEFORMAT ">
              <w:r w:rsidR="00BA77C0">
                <w:rPr>
                  <w:b/>
                  <w:noProof/>
                  <w:sz w:val="28"/>
                </w:rPr>
                <w:t xml:space="preserve">  </w:t>
              </w:r>
              <w:r w:rsidR="00EA3989">
                <w:rPr>
                  <w:b/>
                  <w:noProof/>
                  <w:sz w:val="28"/>
                </w:rPr>
                <w:t>00</w:t>
              </w:r>
              <w:r w:rsidR="00AC0829">
                <w:rPr>
                  <w:b/>
                  <w:noProof/>
                  <w:sz w:val="28"/>
                </w:rPr>
                <w:t>11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50070A8" w:rsidR="001E41F3" w:rsidRPr="00410371" w:rsidRDefault="00484F39" w:rsidP="00E13F3D">
            <w:pPr>
              <w:pStyle w:val="CRCoverPage"/>
              <w:spacing w:after="0"/>
              <w:jc w:val="center"/>
              <w:rPr>
                <w:b/>
                <w:noProof/>
              </w:rPr>
            </w:pPr>
            <w:fldSimple w:instr=" DOCPROPERTY  Revision  \* MERGEFORMAT ">
              <w:r>
                <w:rPr>
                  <w:b/>
                  <w:noProof/>
                  <w:sz w:val="28"/>
                </w:rPr>
                <w:t xml:space="preserve"> </w:t>
              </w:r>
              <w:r w:rsidR="00B2043B">
                <w:rPr>
                  <w:b/>
                  <w:noProof/>
                  <w:sz w:val="28"/>
                </w:rPr>
                <w:t>1</w:t>
              </w:r>
              <w:r w:rsidR="00EA3989">
                <w:rPr>
                  <w:b/>
                  <w:noProof/>
                  <w:sz w:val="28"/>
                </w:rPr>
                <w:t xml:space="preserve"> </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9F24899" w:rsidR="001E41F3" w:rsidRPr="00410371" w:rsidRDefault="00484F39">
            <w:pPr>
              <w:pStyle w:val="CRCoverPage"/>
              <w:spacing w:after="0"/>
              <w:jc w:val="center"/>
              <w:rPr>
                <w:noProof/>
                <w:sz w:val="28"/>
              </w:rPr>
            </w:pPr>
            <w:fldSimple w:instr=" DOCPROPERTY  Version  \* MERGEFORMAT ">
              <w:r>
                <w:rPr>
                  <w:b/>
                  <w:noProof/>
                  <w:sz w:val="28"/>
                </w:rPr>
                <w:t>18.</w:t>
              </w:r>
              <w:r w:rsidR="00BA77C0">
                <w:rPr>
                  <w:b/>
                  <w:noProof/>
                  <w:sz w:val="28"/>
                </w:rPr>
                <w:t>5</w:t>
              </w:r>
              <w:r>
                <w:rPr>
                  <w:b/>
                  <w:noProof/>
                  <w:sz w:val="28"/>
                </w:rPr>
                <w:t>.</w:t>
              </w:r>
              <w:r w:rsidR="00750E5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89E1582" w:rsidR="00F25D98" w:rsidRDefault="00484F3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F169087" w:rsidR="001E41F3" w:rsidRDefault="00484F39">
            <w:pPr>
              <w:pStyle w:val="CRCoverPage"/>
              <w:spacing w:after="0"/>
              <w:ind w:left="100"/>
              <w:rPr>
                <w:noProof/>
              </w:rPr>
            </w:pPr>
            <w:fldSimple w:instr=" DOCPROPERTY  CrTitle  \* MERGEFORMAT ">
              <w:r>
                <w:t xml:space="preserve"> </w:t>
              </w:r>
              <w:r w:rsidR="005A48DB">
                <w:t xml:space="preserve">Introduction of NTN </w:t>
              </w:r>
              <w:r w:rsidR="00B2043B">
                <w:t>PC2 power back-off simulation results for</w:t>
              </w:r>
              <w:r w:rsidR="002D0966" w:rsidRPr="002D0966">
                <w:t xml:space="preserve"> TR 38.741</w:t>
              </w:r>
              <w:r>
                <w:t xml:space="preserve">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57D2526" w:rsidR="001E41F3" w:rsidRDefault="00484F39">
            <w:pPr>
              <w:pStyle w:val="CRCoverPage"/>
              <w:spacing w:after="0"/>
              <w:ind w:left="100"/>
              <w:rPr>
                <w:noProof/>
              </w:rPr>
            </w:pPr>
            <w:fldSimple w:instr=" DOCPROPERTY  SourceIfWg  \* MERGEFORMAT ">
              <w:r>
                <w:rPr>
                  <w:noProof/>
                </w:rPr>
                <w:t xml:space="preserve"> Apple, Globalsta</w:t>
              </w:r>
              <w:r w:rsidR="00CF3A4B">
                <w:rPr>
                  <w:noProof/>
                </w:rPr>
                <w:t>r</w:t>
              </w:r>
              <w:r>
                <w:rPr>
                  <w:noProof/>
                </w:rPr>
                <w:t xml:space="preserve"> </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0CBE21" w:rsidR="001E41F3" w:rsidRDefault="00484F39" w:rsidP="00547111">
            <w:pPr>
              <w:pStyle w:val="CRCoverPage"/>
              <w:spacing w:after="0"/>
              <w:ind w:left="100"/>
              <w:rPr>
                <w:noProof/>
              </w:rPr>
            </w:pPr>
            <w:fldSimple w:instr=" DOCPROPERTY  SourceIfTsg  \* MERGEFORMAT ">
              <w:r>
                <w:rPr>
                  <w:noProof/>
                </w:rPr>
                <w:t xml:space="preserve"> R4 </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B1BC2BB" w:rsidR="001E41F3" w:rsidRDefault="002D0966">
            <w:pPr>
              <w:pStyle w:val="CRCoverPage"/>
              <w:spacing w:after="0"/>
              <w:ind w:left="100"/>
              <w:rPr>
                <w:noProof/>
              </w:rPr>
            </w:pPr>
            <w:fldSimple w:instr=" DOCPROPERTY  RelatedWis  \* MERGEFORMAT ">
              <w:fldSimple w:instr=" DOCPROPERTY  RelatedWis  \* MERGEFORMAT ">
                <w:r w:rsidRPr="002D0966">
                  <w:rPr>
                    <w:noProof/>
                  </w:rPr>
                  <w:t>NR_IoT_NTN_req_test_enh-Core</w:t>
                </w:r>
              </w:fldSimple>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F832526" w:rsidR="001E41F3" w:rsidRDefault="00484F39">
            <w:pPr>
              <w:pStyle w:val="CRCoverPage"/>
              <w:spacing w:after="0"/>
              <w:ind w:left="100"/>
              <w:rPr>
                <w:noProof/>
              </w:rPr>
            </w:pPr>
            <w:fldSimple w:instr=" DOCPROPERTY  ResDate  \* MERGEFORMAT ">
              <w:r>
                <w:rPr>
                  <w:noProof/>
                </w:rPr>
                <w:t>202</w:t>
              </w:r>
              <w:r w:rsidR="00B3419E">
                <w:rPr>
                  <w:noProof/>
                </w:rPr>
                <w:t>5</w:t>
              </w:r>
              <w:r>
                <w:rPr>
                  <w:noProof/>
                </w:rPr>
                <w:t>-</w:t>
              </w:r>
              <w:r w:rsidR="00B3419E">
                <w:rPr>
                  <w:noProof/>
                </w:rPr>
                <w:t>0</w:t>
              </w:r>
              <w:r w:rsidR="00311058">
                <w:rPr>
                  <w:noProof/>
                </w:rPr>
                <w:t>8</w:t>
              </w:r>
              <w:r>
                <w:rPr>
                  <w:noProof/>
                </w:rPr>
                <w:t>-</w:t>
              </w:r>
              <w:r w:rsidR="006873D2">
                <w:rPr>
                  <w:noProof/>
                </w:rPr>
                <w:t>28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36747EB" w:rsidR="001E41F3" w:rsidRDefault="006552DF" w:rsidP="00D24991">
            <w:pPr>
              <w:pStyle w:val="CRCoverPage"/>
              <w:spacing w:after="0"/>
              <w:ind w:left="100" w:right="-609"/>
              <w:rPr>
                <w:b/>
                <w:noProof/>
              </w:rPr>
            </w:pPr>
            <w:fldSimple w:instr=" DOCPROPERTY  Cat  \* MERGEFORMAT ">
              <w:fldSimple w:instr=" DOCPROPERTY  Cat  \* MERGEFORMAT ">
                <w:r>
                  <w:rPr>
                    <w:b/>
                    <w:noProof/>
                  </w:rPr>
                  <w:t xml:space="preserve"> B </w:t>
                </w:r>
              </w:fldSimple>
              <w:r w:rsidR="00484F39">
                <w:rPr>
                  <w:b/>
                  <w:noProof/>
                </w:rPr>
                <w:t xml:space="preserve"> </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3A87E67" w:rsidR="001E41F3" w:rsidRDefault="00484F39">
            <w:pPr>
              <w:pStyle w:val="CRCoverPage"/>
              <w:spacing w:after="0"/>
              <w:ind w:left="100"/>
              <w:rPr>
                <w:noProof/>
              </w:rPr>
            </w:pPr>
            <w:fldSimple w:instr=" DOCPROPERTY  Release  \* MERGEFORMAT ">
              <w:r>
                <w:rPr>
                  <w:noProof/>
                </w:rPr>
                <w:t>Rel-1</w:t>
              </w:r>
              <w:r w:rsidR="002D0966">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5745082" w:rsidR="001E41F3" w:rsidRDefault="00FE0380">
            <w:pPr>
              <w:pStyle w:val="CRCoverPage"/>
              <w:spacing w:after="0"/>
              <w:ind w:left="100"/>
              <w:rPr>
                <w:noProof/>
              </w:rPr>
            </w:pPr>
            <w:r>
              <w:rPr>
                <w:noProof/>
              </w:rPr>
              <w:t>NTN HPUE feature enables support of the PC2 power class for the satellite bands</w:t>
            </w:r>
            <w:r w:rsidR="00B2043B">
              <w:rPr>
                <w:noProof/>
              </w:rPr>
              <w:t xml:space="preserve"> including NTN L/S-band</w:t>
            </w:r>
            <w:r>
              <w:rPr>
                <w:noProof/>
              </w:rPr>
              <w:t xml:space="preserve">. </w:t>
            </w:r>
            <w:r w:rsidR="00B2043B">
              <w:rPr>
                <w:noProof/>
              </w:rPr>
              <w:t>T</w:t>
            </w:r>
            <w:r>
              <w:rPr>
                <w:noProof/>
              </w:rPr>
              <w:t xml:space="preserve">his CR add </w:t>
            </w:r>
            <w:r w:rsidR="00B2043B">
              <w:rPr>
                <w:noProof/>
              </w:rPr>
              <w:t xml:space="preserve">power back-off analysis of the </w:t>
            </w:r>
            <w:r>
              <w:rPr>
                <w:noProof/>
              </w:rPr>
              <w:t xml:space="preserve">PC2 power class </w:t>
            </w:r>
            <w:r w:rsidR="00B2043B">
              <w:rPr>
                <w:noProof/>
              </w:rPr>
              <w:t>for the existing FCC and ETSI regulations</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7FF7A34" w:rsidR="0095370E" w:rsidRDefault="00B2043B">
            <w:pPr>
              <w:pStyle w:val="CRCoverPage"/>
              <w:spacing w:after="0"/>
              <w:ind w:left="100"/>
              <w:rPr>
                <w:noProof/>
              </w:rPr>
            </w:pPr>
            <w:r>
              <w:rPr>
                <w:noProof/>
              </w:rPr>
              <w:t>Power back-off analysis is added for the existing FCC and ETSI regulations</w:t>
            </w:r>
            <w:r w:rsidR="00FE0380">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E25082D" w:rsidR="001E41F3" w:rsidRDefault="00FE0380">
            <w:pPr>
              <w:pStyle w:val="CRCoverPage"/>
              <w:spacing w:after="0"/>
              <w:ind w:left="100"/>
              <w:rPr>
                <w:noProof/>
              </w:rPr>
            </w:pPr>
            <w:r>
              <w:rPr>
                <w:noProof/>
              </w:rPr>
              <w:t xml:space="preserve">PC2 </w:t>
            </w:r>
            <w:r w:rsidR="00B2043B">
              <w:rPr>
                <w:noProof/>
              </w:rPr>
              <w:t>power back-off analysis</w:t>
            </w:r>
            <w:r>
              <w:rPr>
                <w:noProof/>
              </w:rPr>
              <w:t xml:space="preserve"> will be missing </w:t>
            </w:r>
            <w:r w:rsidR="00CC15BB">
              <w:rPr>
                <w:noProof/>
              </w:rPr>
              <w:t>for the NTN L/S-band</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9A06D5" w:rsidR="001E41F3" w:rsidRDefault="00AA4D7E">
            <w:pPr>
              <w:pStyle w:val="CRCoverPage"/>
              <w:spacing w:after="0"/>
              <w:ind w:left="100"/>
              <w:rPr>
                <w:noProof/>
              </w:rPr>
            </w:pPr>
            <w:r>
              <w:rPr>
                <w:noProof/>
              </w:rPr>
              <w:t>6.2.1.</w:t>
            </w:r>
            <w:r w:rsidR="00BA77C0">
              <w:rPr>
                <w:noProof/>
              </w:rPr>
              <w:t>2a</w:t>
            </w:r>
            <w:r>
              <w:rPr>
                <w:noProof/>
              </w:rPr>
              <w:t>(new)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E87C51" w:rsidR="001E41F3" w:rsidRDefault="00484F3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D40F826"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FF6048B" w:rsidR="001E41F3" w:rsidRDefault="00484F3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07CCD4D"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C192F85" w:rsidR="001E41F3" w:rsidRDefault="00484F3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EDCFAC8"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73C4409"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557EA72" w14:textId="77777777" w:rsidR="001E41F3" w:rsidRDefault="001E41F3">
      <w:pPr>
        <w:rPr>
          <w:noProof/>
        </w:rPr>
        <w:sectPr w:rsidR="001E41F3" w:rsidSect="009C79EF">
          <w:headerReference w:type="even" r:id="rId11"/>
          <w:footnotePr>
            <w:numRestart w:val="eachSect"/>
          </w:footnotePr>
          <w:pgSz w:w="11907" w:h="16840" w:code="9"/>
          <w:pgMar w:top="1418" w:right="1134" w:bottom="1134" w:left="1134" w:header="680" w:footer="567" w:gutter="0"/>
          <w:cols w:space="720"/>
        </w:sectPr>
      </w:pPr>
    </w:p>
    <w:p w14:paraId="0ADEF123" w14:textId="77777777" w:rsidR="005A48DB" w:rsidRDefault="005A48DB" w:rsidP="005A48DB">
      <w:pPr>
        <w:rPr>
          <w:noProof/>
        </w:rPr>
      </w:pPr>
    </w:p>
    <w:p w14:paraId="49F878A9" w14:textId="43E611CC" w:rsidR="005A48DB" w:rsidRDefault="005A48DB" w:rsidP="005A48DB">
      <w:pPr>
        <w:pStyle w:val="Heading4"/>
        <w:rPr>
          <w:ins w:id="1" w:author="Alexander Sayenko" w:date="2025-04-30T19:00:00Z" w16du:dateUtc="2025-04-30T11:00:00Z"/>
        </w:rPr>
      </w:pPr>
      <w:bookmarkStart w:id="2" w:name="_Toc134703539"/>
      <w:bookmarkStart w:id="3" w:name="_Toc134703648"/>
      <w:bookmarkStart w:id="4" w:name="_Toc152002979"/>
      <w:bookmarkStart w:id="5" w:name="_Toc154586425"/>
      <w:bookmarkStart w:id="6" w:name="_Toc155628598"/>
      <w:bookmarkStart w:id="7" w:name="_Toc162199663"/>
      <w:bookmarkStart w:id="8" w:name="_Toc185320784"/>
      <w:bookmarkStart w:id="9" w:name="_Toc185320852"/>
      <w:bookmarkStart w:id="10" w:name="_Toc187234748"/>
      <w:bookmarkStart w:id="11" w:name="_Toc189042757"/>
      <w:bookmarkStart w:id="12" w:name="_Toc189042804"/>
      <w:bookmarkStart w:id="13" w:name="_Toc189045749"/>
      <w:ins w:id="14" w:author="Alexander Sayenko" w:date="2025-04-30T19:00:00Z" w16du:dateUtc="2025-04-30T11:00:00Z">
        <w:r>
          <w:t>6.2.1.</w:t>
        </w:r>
      </w:ins>
      <w:ins w:id="15" w:author="Alexander Sayenko" w:date="2025-07-24T20:40:00Z" w16du:dateUtc="2025-07-24T17:40:00Z">
        <w:r w:rsidR="00302BEB">
          <w:t>2a</w:t>
        </w:r>
      </w:ins>
      <w:ins w:id="16" w:author="Alexander Sayenko" w:date="2025-04-30T19:00:00Z" w16du:dateUtc="2025-04-30T11:00:00Z">
        <w:r>
          <w:tab/>
          <w:t>MPR/A-MPR</w:t>
        </w:r>
        <w:bookmarkEnd w:id="2"/>
        <w:bookmarkEnd w:id="3"/>
        <w:bookmarkEnd w:id="4"/>
        <w:bookmarkEnd w:id="5"/>
        <w:bookmarkEnd w:id="6"/>
        <w:bookmarkEnd w:id="7"/>
        <w:bookmarkEnd w:id="8"/>
        <w:bookmarkEnd w:id="9"/>
        <w:bookmarkEnd w:id="10"/>
        <w:bookmarkEnd w:id="11"/>
        <w:bookmarkEnd w:id="12"/>
        <w:bookmarkEnd w:id="13"/>
        <w:r>
          <w:t xml:space="preserve"> for PC2</w:t>
        </w:r>
      </w:ins>
    </w:p>
    <w:p w14:paraId="5C39D664" w14:textId="45B27549" w:rsidR="005A48DB" w:rsidRDefault="005A48DB" w:rsidP="005A48DB">
      <w:pPr>
        <w:pStyle w:val="Heading5"/>
        <w:rPr>
          <w:ins w:id="17" w:author="Alexander Sayenko" w:date="2025-04-30T19:00:00Z" w16du:dateUtc="2025-04-30T11:00:00Z"/>
        </w:rPr>
      </w:pPr>
      <w:bookmarkStart w:id="18" w:name="_Toc152002980"/>
      <w:bookmarkStart w:id="19" w:name="_Toc154586426"/>
      <w:bookmarkStart w:id="20" w:name="_Toc155628599"/>
      <w:bookmarkStart w:id="21" w:name="_Toc162199664"/>
      <w:bookmarkStart w:id="22" w:name="_Toc185320785"/>
      <w:bookmarkStart w:id="23" w:name="_Toc185320853"/>
      <w:bookmarkStart w:id="24" w:name="_Toc187234749"/>
      <w:bookmarkStart w:id="25" w:name="_Toc189042758"/>
      <w:bookmarkStart w:id="26" w:name="_Toc189042805"/>
      <w:bookmarkStart w:id="27" w:name="_Toc189045750"/>
      <w:ins w:id="28" w:author="Alexander Sayenko" w:date="2025-04-30T19:00:00Z" w16du:dateUtc="2025-04-30T11:00:00Z">
        <w:r>
          <w:t>6.2.1.2</w:t>
        </w:r>
      </w:ins>
      <w:ins w:id="29" w:author="Alexander Sayenko" w:date="2025-07-24T20:40:00Z" w16du:dateUtc="2025-07-24T17:40:00Z">
        <w:r w:rsidR="00302BEB">
          <w:t>a</w:t>
        </w:r>
      </w:ins>
      <w:ins w:id="30" w:author="Alexander Sayenko" w:date="2025-04-30T19:00:00Z" w16du:dateUtc="2025-04-30T11:00:00Z">
        <w:r>
          <w:t>.1</w:t>
        </w:r>
        <w:r>
          <w:tab/>
          <w:t>Maximum power reduction</w:t>
        </w:r>
        <w:bookmarkEnd w:id="18"/>
        <w:bookmarkEnd w:id="19"/>
        <w:bookmarkEnd w:id="20"/>
        <w:bookmarkEnd w:id="21"/>
        <w:bookmarkEnd w:id="22"/>
        <w:bookmarkEnd w:id="23"/>
        <w:bookmarkEnd w:id="24"/>
        <w:bookmarkEnd w:id="25"/>
        <w:bookmarkEnd w:id="26"/>
        <w:bookmarkEnd w:id="27"/>
      </w:ins>
    </w:p>
    <w:p w14:paraId="31E2A2DB" w14:textId="0BA92A7D" w:rsidR="005A48DB" w:rsidRDefault="005A48DB" w:rsidP="005A48DB">
      <w:pPr>
        <w:rPr>
          <w:ins w:id="31" w:author="Alexander Sayenko" w:date="2025-04-30T19:00:00Z" w16du:dateUtc="2025-04-30T11:00:00Z"/>
        </w:rPr>
      </w:pPr>
      <w:ins w:id="32" w:author="Alexander Sayenko" w:date="2025-04-30T19:00:00Z" w16du:dateUtc="2025-04-30T11:00:00Z">
        <w:r>
          <w:t xml:space="preserve">Maximum power reduction for the NTN L-/S-band is the same as for </w:t>
        </w:r>
      </w:ins>
      <w:ins w:id="33" w:author="Alexander Sayenko" w:date="2025-04-30T19:05:00Z" w16du:dateUtc="2025-04-30T11:05:00Z">
        <w:r w:rsidR="00DE4B0E">
          <w:t>the</w:t>
        </w:r>
      </w:ins>
      <w:ins w:id="34" w:author="Alexander Sayenko" w:date="2025-04-30T19:00:00Z" w16du:dateUtc="2025-04-30T11:00:00Z">
        <w:r>
          <w:t xml:space="preserve"> </w:t>
        </w:r>
      </w:ins>
      <w:ins w:id="35" w:author="Alexander Sayenko" w:date="2025-04-30T19:04:00Z" w16du:dateUtc="2025-04-30T11:04:00Z">
        <w:r w:rsidR="00DE4B0E">
          <w:t>TN</w:t>
        </w:r>
      </w:ins>
      <w:ins w:id="36" w:author="Alexander Sayenko" w:date="2025-04-30T19:00:00Z" w16du:dateUtc="2025-04-30T11:00:00Z">
        <w:r>
          <w:t xml:space="preserve"> bands, </w:t>
        </w:r>
      </w:ins>
      <w:ins w:id="37" w:author="Alexander Sayenko" w:date="2025-04-30T19:05:00Z" w16du:dateUtc="2025-04-30T11:05:00Z">
        <w:r w:rsidR="00DE4B0E">
          <w:t xml:space="preserve">as specified in TS 38.101-1 sub-clause 6.2.2, </w:t>
        </w:r>
      </w:ins>
      <w:ins w:id="38" w:author="Alexander Sayenko" w:date="2025-04-30T19:06:00Z" w16du:dateUtc="2025-04-30T11:06:00Z">
        <w:r w:rsidR="00F43AB4">
          <w:t xml:space="preserve">MPR values </w:t>
        </w:r>
      </w:ins>
      <w:ins w:id="39" w:author="Alexander Sayenko" w:date="2025-04-30T19:05:00Z" w16du:dateUtc="2025-04-30T11:05:00Z">
        <w:r w:rsidR="00DE4B0E">
          <w:t xml:space="preserve">from which </w:t>
        </w:r>
      </w:ins>
      <w:ins w:id="40" w:author="Alexander Sayenko" w:date="2025-04-30T19:06:00Z" w16du:dateUtc="2025-04-30T11:06:00Z">
        <w:r w:rsidR="00F43AB4">
          <w:t>are</w:t>
        </w:r>
      </w:ins>
      <w:ins w:id="41" w:author="Alexander Sayenko" w:date="2025-04-30T19:05:00Z" w16du:dateUtc="2025-04-30T11:05:00Z">
        <w:r w:rsidR="00DE4B0E">
          <w:t xml:space="preserve"> presented b</w:t>
        </w:r>
      </w:ins>
      <w:ins w:id="42" w:author="Alexander Sayenko" w:date="2025-07-24T20:40:00Z" w16du:dateUtc="2025-07-24T17:40:00Z">
        <w:r w:rsidR="00302BEB">
          <w:t>e</w:t>
        </w:r>
      </w:ins>
      <w:ins w:id="43" w:author="Alexander Sayenko" w:date="2025-04-30T19:05:00Z" w16du:dateUtc="2025-04-30T11:05:00Z">
        <w:r w:rsidR="00DE4B0E">
          <w:t>low in Table 6.2.1.2</w:t>
        </w:r>
      </w:ins>
      <w:ins w:id="44" w:author="Alexander Sayenko" w:date="2025-07-24T20:40:00Z" w16du:dateUtc="2025-07-24T17:40:00Z">
        <w:r w:rsidR="00302BEB">
          <w:t>a</w:t>
        </w:r>
      </w:ins>
      <w:ins w:id="45" w:author="Alexander Sayenko" w:date="2025-04-30T19:05:00Z" w16du:dateUtc="2025-04-30T11:05:00Z">
        <w:r w:rsidR="00DE4B0E">
          <w:t>.1-1</w:t>
        </w:r>
      </w:ins>
      <w:ins w:id="46" w:author="Alexander Sayenko" w:date="2025-08-28T17:15:00Z" w16du:dateUtc="2025-08-28T11:45:00Z">
        <w:r w:rsidR="005A06BD">
          <w:t xml:space="preserve"> and </w:t>
        </w:r>
        <w:r w:rsidR="005A06BD">
          <w:t>Table 6.2.1.2a.1-1</w:t>
        </w:r>
        <w:r w:rsidR="005A06BD">
          <w:t xml:space="preserve"> for 1 and 2Tx respectively</w:t>
        </w:r>
      </w:ins>
      <w:ins w:id="47" w:author="Alexander Sayenko" w:date="2025-04-30T19:00:00Z" w16du:dateUtc="2025-04-30T11:00:00Z">
        <w:r>
          <w:t>.</w:t>
        </w:r>
      </w:ins>
    </w:p>
    <w:p w14:paraId="288836D2" w14:textId="5593C391" w:rsidR="00793082" w:rsidRPr="00A1115A" w:rsidRDefault="005A48DB" w:rsidP="00793082">
      <w:pPr>
        <w:pStyle w:val="TH"/>
        <w:rPr>
          <w:ins w:id="48" w:author="Alexander Sayenko" w:date="2025-04-30T19:04:00Z" w16du:dateUtc="2025-04-30T11:04:00Z"/>
        </w:rPr>
      </w:pPr>
      <w:ins w:id="49" w:author="Alexander Sayenko" w:date="2025-04-30T19:00:00Z" w16du:dateUtc="2025-04-30T11:00:00Z">
        <w:r>
          <w:t>Table 6.2.1.2</w:t>
        </w:r>
      </w:ins>
      <w:ins w:id="50" w:author="Alexander Sayenko" w:date="2025-07-24T20:41:00Z" w16du:dateUtc="2025-07-24T17:41:00Z">
        <w:r w:rsidR="00302BEB">
          <w:t>a</w:t>
        </w:r>
      </w:ins>
      <w:ins w:id="51" w:author="Alexander Sayenko" w:date="2025-04-30T19:00:00Z" w16du:dateUtc="2025-04-30T11:00:00Z">
        <w:r>
          <w:t xml:space="preserve">.1-1: </w:t>
        </w:r>
        <w:r w:rsidRPr="00603ABF">
          <w:t xml:space="preserve">Maximum power reduction (MPR) for power class </w:t>
        </w:r>
      </w:ins>
      <w:ins w:id="52" w:author="Alexander Sayenko" w:date="2025-04-30T19:01:00Z" w16du:dateUtc="2025-04-30T11:01:00Z">
        <w:r>
          <w:t>2</w:t>
        </w:r>
      </w:ins>
      <w:ins w:id="53" w:author="Alexander Sayenko" w:date="2025-08-28T17:14:00Z" w16du:dateUtc="2025-08-28T11:44:00Z">
        <w:r w:rsidR="005A06BD">
          <w:t xml:space="preserve"> with 1Tx</w:t>
        </w:r>
      </w:ins>
      <w:ins w:id="54" w:author="Alexander Sayenko" w:date="2025-04-30T19:00:00Z" w16du:dateUtc="2025-04-30T11:00:00Z">
        <w:r>
          <w:t>.</w:t>
        </w:r>
      </w:ins>
      <w:bookmarkStart w:id="55" w:name="_Toc152002981"/>
      <w:bookmarkStart w:id="56" w:name="_Toc154586427"/>
      <w:bookmarkStart w:id="57" w:name="_Toc155628600"/>
      <w:bookmarkStart w:id="58" w:name="_Toc162199665"/>
      <w:bookmarkStart w:id="59" w:name="_Toc185320786"/>
      <w:bookmarkStart w:id="60" w:name="_Toc185320854"/>
      <w:bookmarkStart w:id="61" w:name="_Toc187234750"/>
      <w:bookmarkStart w:id="62" w:name="_Toc189042760"/>
      <w:bookmarkStart w:id="63" w:name="_Toc189042806"/>
      <w:bookmarkStart w:id="64" w:name="_Toc1890457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793082" w:rsidRPr="00A1115A" w14:paraId="71724FC2" w14:textId="77777777" w:rsidTr="00755175">
        <w:trPr>
          <w:jc w:val="center"/>
          <w:ins w:id="65" w:author="Alexander Sayenko" w:date="2025-04-30T19:04:00Z"/>
        </w:trPr>
        <w:tc>
          <w:tcPr>
            <w:tcW w:w="2307" w:type="dxa"/>
            <w:gridSpan w:val="2"/>
            <w:tcBorders>
              <w:top w:val="single" w:sz="4" w:space="0" w:color="auto"/>
              <w:left w:val="single" w:sz="4" w:space="0" w:color="auto"/>
              <w:bottom w:val="nil"/>
              <w:right w:val="single" w:sz="4" w:space="0" w:color="auto"/>
            </w:tcBorders>
            <w:hideMark/>
          </w:tcPr>
          <w:p w14:paraId="0CABE112" w14:textId="77777777" w:rsidR="00793082" w:rsidRPr="00A1115A" w:rsidRDefault="00793082" w:rsidP="00755175">
            <w:pPr>
              <w:pStyle w:val="TAH"/>
              <w:rPr>
                <w:ins w:id="66" w:author="Alexander Sayenko" w:date="2025-04-30T19:04:00Z" w16du:dateUtc="2025-04-30T11:04:00Z"/>
              </w:rPr>
            </w:pPr>
            <w:ins w:id="67" w:author="Alexander Sayenko" w:date="2025-04-30T19:04:00Z" w16du:dateUtc="2025-04-30T11:04:00Z">
              <w:r w:rsidRPr="00A1115A">
                <w:t>Modulation</w:t>
              </w:r>
            </w:ins>
          </w:p>
        </w:tc>
        <w:tc>
          <w:tcPr>
            <w:tcW w:w="6251" w:type="dxa"/>
            <w:gridSpan w:val="3"/>
            <w:tcBorders>
              <w:top w:val="single" w:sz="4" w:space="0" w:color="auto"/>
              <w:left w:val="single" w:sz="4" w:space="0" w:color="auto"/>
              <w:bottom w:val="single" w:sz="4" w:space="0" w:color="auto"/>
              <w:right w:val="single" w:sz="4" w:space="0" w:color="auto"/>
            </w:tcBorders>
            <w:hideMark/>
          </w:tcPr>
          <w:p w14:paraId="38E62DA8" w14:textId="77777777" w:rsidR="00793082" w:rsidRPr="00A1115A" w:rsidRDefault="00793082" w:rsidP="00755175">
            <w:pPr>
              <w:pStyle w:val="TAH"/>
              <w:rPr>
                <w:ins w:id="68" w:author="Alexander Sayenko" w:date="2025-04-30T19:04:00Z" w16du:dateUtc="2025-04-30T11:04:00Z"/>
              </w:rPr>
            </w:pPr>
            <w:ins w:id="69" w:author="Alexander Sayenko" w:date="2025-04-30T19:04:00Z" w16du:dateUtc="2025-04-30T11:04:00Z">
              <w:r w:rsidRPr="00A1115A">
                <w:t>MPR (dB)</w:t>
              </w:r>
            </w:ins>
          </w:p>
        </w:tc>
      </w:tr>
      <w:tr w:rsidR="00793082" w:rsidRPr="00A1115A" w14:paraId="60A299C5" w14:textId="77777777" w:rsidTr="00755175">
        <w:trPr>
          <w:trHeight w:val="248"/>
          <w:jc w:val="center"/>
          <w:ins w:id="70" w:author="Alexander Sayenko" w:date="2025-04-30T19:04:00Z"/>
        </w:trPr>
        <w:tc>
          <w:tcPr>
            <w:tcW w:w="2307" w:type="dxa"/>
            <w:gridSpan w:val="2"/>
            <w:tcBorders>
              <w:top w:val="nil"/>
              <w:left w:val="single" w:sz="4" w:space="0" w:color="auto"/>
              <w:bottom w:val="single" w:sz="4" w:space="0" w:color="auto"/>
              <w:right w:val="single" w:sz="4" w:space="0" w:color="auto"/>
            </w:tcBorders>
            <w:hideMark/>
          </w:tcPr>
          <w:p w14:paraId="496ABB7D" w14:textId="77777777" w:rsidR="00793082" w:rsidRPr="00A1115A" w:rsidRDefault="00793082" w:rsidP="00755175">
            <w:pPr>
              <w:pStyle w:val="TAH"/>
              <w:rPr>
                <w:ins w:id="71" w:author="Alexander Sayenko" w:date="2025-04-30T19:04:00Z" w16du:dateUtc="2025-04-30T11:04:00Z"/>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1EA7878C" w14:textId="77777777" w:rsidR="00793082" w:rsidRPr="00A1115A" w:rsidRDefault="00793082" w:rsidP="00755175">
            <w:pPr>
              <w:pStyle w:val="TAH"/>
              <w:rPr>
                <w:ins w:id="72" w:author="Alexander Sayenko" w:date="2025-04-30T19:04:00Z" w16du:dateUtc="2025-04-30T11:04:00Z"/>
              </w:rPr>
            </w:pPr>
            <w:ins w:id="73" w:author="Alexander Sayenko" w:date="2025-04-30T19:04:00Z" w16du:dateUtc="2025-04-30T11:04:00Z">
              <w:r w:rsidRPr="00A1115A">
                <w:t>Edge RB allocations</w:t>
              </w:r>
            </w:ins>
          </w:p>
        </w:tc>
        <w:tc>
          <w:tcPr>
            <w:tcW w:w="2097" w:type="dxa"/>
            <w:tcBorders>
              <w:top w:val="single" w:sz="4" w:space="0" w:color="auto"/>
              <w:left w:val="single" w:sz="4" w:space="0" w:color="auto"/>
              <w:bottom w:val="single" w:sz="4" w:space="0" w:color="auto"/>
              <w:right w:val="single" w:sz="4" w:space="0" w:color="auto"/>
            </w:tcBorders>
            <w:hideMark/>
          </w:tcPr>
          <w:p w14:paraId="1C07D73C" w14:textId="77777777" w:rsidR="00793082" w:rsidRPr="00A1115A" w:rsidRDefault="00793082" w:rsidP="00755175">
            <w:pPr>
              <w:pStyle w:val="TAH"/>
              <w:rPr>
                <w:ins w:id="74" w:author="Alexander Sayenko" w:date="2025-04-30T19:04:00Z" w16du:dateUtc="2025-04-30T11:04:00Z"/>
              </w:rPr>
            </w:pPr>
            <w:ins w:id="75" w:author="Alexander Sayenko" w:date="2025-04-30T19:04:00Z" w16du:dateUtc="2025-04-30T11:04:00Z">
              <w:r w:rsidRPr="00A1115A">
                <w:t>Outer RB allocations</w:t>
              </w:r>
            </w:ins>
          </w:p>
        </w:tc>
        <w:tc>
          <w:tcPr>
            <w:tcW w:w="2057" w:type="dxa"/>
            <w:tcBorders>
              <w:top w:val="single" w:sz="4" w:space="0" w:color="auto"/>
              <w:left w:val="single" w:sz="4" w:space="0" w:color="auto"/>
              <w:bottom w:val="single" w:sz="4" w:space="0" w:color="auto"/>
              <w:right w:val="single" w:sz="4" w:space="0" w:color="auto"/>
            </w:tcBorders>
            <w:hideMark/>
          </w:tcPr>
          <w:p w14:paraId="73D8D64F" w14:textId="77777777" w:rsidR="00793082" w:rsidRPr="00A1115A" w:rsidRDefault="00793082" w:rsidP="00755175">
            <w:pPr>
              <w:pStyle w:val="TAH"/>
              <w:rPr>
                <w:ins w:id="76" w:author="Alexander Sayenko" w:date="2025-04-30T19:04:00Z" w16du:dateUtc="2025-04-30T11:04:00Z"/>
              </w:rPr>
            </w:pPr>
            <w:ins w:id="77" w:author="Alexander Sayenko" w:date="2025-04-30T19:04:00Z" w16du:dateUtc="2025-04-30T11:04:00Z">
              <w:r w:rsidRPr="00A1115A">
                <w:t>Inner RB allocations</w:t>
              </w:r>
            </w:ins>
          </w:p>
        </w:tc>
      </w:tr>
      <w:tr w:rsidR="00793082" w:rsidRPr="00A1115A" w14:paraId="64F70CD8" w14:textId="77777777" w:rsidTr="00755175">
        <w:trPr>
          <w:jc w:val="center"/>
          <w:ins w:id="78" w:author="Alexander Sayenko" w:date="2025-04-30T19:04:00Z"/>
        </w:trPr>
        <w:tc>
          <w:tcPr>
            <w:tcW w:w="1153" w:type="dxa"/>
            <w:tcBorders>
              <w:top w:val="single" w:sz="4" w:space="0" w:color="auto"/>
              <w:left w:val="single" w:sz="4" w:space="0" w:color="auto"/>
              <w:bottom w:val="nil"/>
              <w:right w:val="single" w:sz="4" w:space="0" w:color="auto"/>
            </w:tcBorders>
            <w:vAlign w:val="center"/>
            <w:hideMark/>
          </w:tcPr>
          <w:p w14:paraId="58F20B2F" w14:textId="77777777" w:rsidR="00793082" w:rsidRPr="00A1115A" w:rsidRDefault="00793082" w:rsidP="00755175">
            <w:pPr>
              <w:pStyle w:val="TAC"/>
              <w:rPr>
                <w:ins w:id="79" w:author="Alexander Sayenko" w:date="2025-04-30T19:04:00Z" w16du:dateUtc="2025-04-30T11:04:00Z"/>
              </w:rPr>
            </w:pPr>
            <w:ins w:id="80" w:author="Alexander Sayenko" w:date="2025-04-30T19:04:00Z" w16du:dateUtc="2025-04-30T11:04:00Z">
              <w:r w:rsidRPr="00A1115A">
                <w:t>DFT-s-OFDM</w:t>
              </w:r>
            </w:ins>
          </w:p>
        </w:tc>
        <w:tc>
          <w:tcPr>
            <w:tcW w:w="1154" w:type="dxa"/>
            <w:tcBorders>
              <w:top w:val="single" w:sz="4" w:space="0" w:color="auto"/>
              <w:left w:val="single" w:sz="4" w:space="0" w:color="auto"/>
              <w:bottom w:val="single" w:sz="4" w:space="0" w:color="auto"/>
              <w:right w:val="single" w:sz="4" w:space="0" w:color="auto"/>
            </w:tcBorders>
          </w:tcPr>
          <w:p w14:paraId="58A3E423" w14:textId="77777777" w:rsidR="00793082" w:rsidRPr="00A1115A" w:rsidRDefault="00793082" w:rsidP="00755175">
            <w:pPr>
              <w:pStyle w:val="TAC"/>
              <w:rPr>
                <w:ins w:id="81" w:author="Alexander Sayenko" w:date="2025-04-30T19:04:00Z" w16du:dateUtc="2025-04-30T11:04:00Z"/>
                <w:rFonts w:cs="Arial"/>
              </w:rPr>
            </w:pPr>
            <w:ins w:id="82" w:author="Alexander Sayenko" w:date="2025-04-30T19:04:00Z" w16du:dateUtc="2025-04-30T11:04:00Z">
              <w:r w:rsidRPr="00A1115A">
                <w:rPr>
                  <w:rFonts w:cs="Arial"/>
                </w:rPr>
                <w:t>Pi/2 BPSK</w:t>
              </w:r>
            </w:ins>
          </w:p>
        </w:tc>
        <w:tc>
          <w:tcPr>
            <w:tcW w:w="2097" w:type="dxa"/>
            <w:tcBorders>
              <w:top w:val="single" w:sz="4" w:space="0" w:color="auto"/>
              <w:left w:val="single" w:sz="4" w:space="0" w:color="auto"/>
              <w:bottom w:val="single" w:sz="4" w:space="0" w:color="auto"/>
              <w:right w:val="single" w:sz="4" w:space="0" w:color="auto"/>
            </w:tcBorders>
            <w:hideMark/>
          </w:tcPr>
          <w:p w14:paraId="2273F94B" w14:textId="77777777" w:rsidR="00793082" w:rsidRPr="00A1115A" w:rsidRDefault="00793082" w:rsidP="00755175">
            <w:pPr>
              <w:pStyle w:val="TAC"/>
              <w:rPr>
                <w:ins w:id="83" w:author="Alexander Sayenko" w:date="2025-04-30T19:04:00Z" w16du:dateUtc="2025-04-30T11:04:00Z"/>
                <w:rFonts w:cs="Arial"/>
              </w:rPr>
            </w:pPr>
            <w:ins w:id="84" w:author="Alexander Sayenko" w:date="2025-04-30T19:04:00Z" w16du:dateUtc="2025-04-30T11:04:00Z">
              <w:r w:rsidRPr="00A1115A">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
          <w:p w14:paraId="562F7F45" w14:textId="77777777" w:rsidR="00793082" w:rsidRPr="00A1115A" w:rsidRDefault="00793082" w:rsidP="00755175">
            <w:pPr>
              <w:pStyle w:val="TAC"/>
              <w:rPr>
                <w:ins w:id="85" w:author="Alexander Sayenko" w:date="2025-04-30T19:04:00Z" w16du:dateUtc="2025-04-30T11:04:00Z"/>
                <w:rFonts w:cs="Arial"/>
                <w:lang w:val="en-CA"/>
              </w:rPr>
            </w:pPr>
            <w:ins w:id="86" w:author="Alexander Sayenko" w:date="2025-04-30T19:04:00Z" w16du:dateUtc="2025-04-30T11:04:00Z">
              <w:r w:rsidRPr="00A1115A">
                <w:rPr>
                  <w:rFonts w:cs="Arial"/>
                </w:rPr>
                <w:t>≤ 0.5</w:t>
              </w:r>
            </w:ins>
          </w:p>
        </w:tc>
        <w:tc>
          <w:tcPr>
            <w:tcW w:w="2057" w:type="dxa"/>
            <w:tcBorders>
              <w:top w:val="single" w:sz="4" w:space="0" w:color="auto"/>
              <w:left w:val="single" w:sz="4" w:space="0" w:color="auto"/>
              <w:bottom w:val="single" w:sz="4" w:space="0" w:color="auto"/>
              <w:right w:val="single" w:sz="4" w:space="0" w:color="auto"/>
            </w:tcBorders>
            <w:hideMark/>
          </w:tcPr>
          <w:p w14:paraId="77326FC7" w14:textId="77777777" w:rsidR="00793082" w:rsidRPr="00A1115A" w:rsidRDefault="00793082" w:rsidP="00755175">
            <w:pPr>
              <w:pStyle w:val="TAC"/>
              <w:rPr>
                <w:ins w:id="87" w:author="Alexander Sayenko" w:date="2025-04-30T19:04:00Z" w16du:dateUtc="2025-04-30T11:04:00Z"/>
                <w:rFonts w:cs="Arial"/>
              </w:rPr>
            </w:pPr>
            <w:ins w:id="88" w:author="Alexander Sayenko" w:date="2025-04-30T19:04:00Z" w16du:dateUtc="2025-04-30T11:04:00Z">
              <w:r w:rsidRPr="00044F02">
                <w:rPr>
                  <w:rFonts w:cs="Arial"/>
                </w:rPr>
                <w:t>0</w:t>
              </w:r>
              <w:r>
                <w:rPr>
                  <w:rFonts w:cs="Arial"/>
                  <w:vertAlign w:val="superscript"/>
                </w:rPr>
                <w:t>1</w:t>
              </w:r>
            </w:ins>
          </w:p>
        </w:tc>
      </w:tr>
      <w:tr w:rsidR="00793082" w:rsidRPr="00A1115A" w14:paraId="6F22150C" w14:textId="77777777" w:rsidTr="00755175">
        <w:trPr>
          <w:jc w:val="center"/>
          <w:ins w:id="89" w:author="Alexander Sayenko" w:date="2025-04-30T19:04:00Z"/>
        </w:trPr>
        <w:tc>
          <w:tcPr>
            <w:tcW w:w="1153" w:type="dxa"/>
            <w:tcBorders>
              <w:top w:val="nil"/>
              <w:left w:val="single" w:sz="4" w:space="0" w:color="auto"/>
              <w:bottom w:val="nil"/>
              <w:right w:val="single" w:sz="4" w:space="0" w:color="auto"/>
            </w:tcBorders>
            <w:hideMark/>
          </w:tcPr>
          <w:p w14:paraId="74B49581" w14:textId="77777777" w:rsidR="00793082" w:rsidRPr="00A1115A" w:rsidRDefault="00793082" w:rsidP="00755175">
            <w:pPr>
              <w:pStyle w:val="TAC"/>
              <w:rPr>
                <w:ins w:id="90" w:author="Alexander Sayenko" w:date="2025-04-30T19:04:00Z" w16du:dateUtc="2025-04-30T11:04:00Z"/>
              </w:rPr>
            </w:pPr>
          </w:p>
        </w:tc>
        <w:tc>
          <w:tcPr>
            <w:tcW w:w="1154" w:type="dxa"/>
            <w:tcBorders>
              <w:top w:val="single" w:sz="4" w:space="0" w:color="auto"/>
              <w:left w:val="single" w:sz="4" w:space="0" w:color="auto"/>
              <w:bottom w:val="single" w:sz="4" w:space="0" w:color="auto"/>
              <w:right w:val="single" w:sz="4" w:space="0" w:color="auto"/>
            </w:tcBorders>
          </w:tcPr>
          <w:p w14:paraId="4ED86A4D" w14:textId="77777777" w:rsidR="00793082" w:rsidRPr="00A1115A" w:rsidRDefault="00793082" w:rsidP="00755175">
            <w:pPr>
              <w:pStyle w:val="TAC"/>
              <w:rPr>
                <w:ins w:id="91" w:author="Alexander Sayenko" w:date="2025-04-30T19:04:00Z" w16du:dateUtc="2025-04-30T11:04:00Z"/>
                <w:rFonts w:cs="Arial"/>
              </w:rPr>
            </w:pPr>
            <w:ins w:id="92" w:author="Alexander Sayenko" w:date="2025-04-30T19:04:00Z" w16du:dateUtc="2025-04-30T11:04:00Z">
              <w:r w:rsidRPr="00A1115A">
                <w:rPr>
                  <w:rFonts w:cs="Arial"/>
                </w:rPr>
                <w:t>QPSK</w:t>
              </w:r>
            </w:ins>
          </w:p>
        </w:tc>
        <w:tc>
          <w:tcPr>
            <w:tcW w:w="2097" w:type="dxa"/>
            <w:tcBorders>
              <w:top w:val="single" w:sz="4" w:space="0" w:color="auto"/>
              <w:left w:val="single" w:sz="4" w:space="0" w:color="auto"/>
              <w:bottom w:val="single" w:sz="4" w:space="0" w:color="auto"/>
              <w:right w:val="single" w:sz="4" w:space="0" w:color="auto"/>
            </w:tcBorders>
            <w:hideMark/>
          </w:tcPr>
          <w:p w14:paraId="5F72F04D" w14:textId="77777777" w:rsidR="00793082" w:rsidRPr="00A1115A" w:rsidRDefault="00793082" w:rsidP="00755175">
            <w:pPr>
              <w:pStyle w:val="TAC"/>
              <w:rPr>
                <w:ins w:id="93" w:author="Alexander Sayenko" w:date="2025-04-30T19:04:00Z" w16du:dateUtc="2025-04-30T11:04:00Z"/>
                <w:rFonts w:cs="Arial"/>
              </w:rPr>
            </w:pPr>
            <w:ins w:id="94" w:author="Alexander Sayenko" w:date="2025-04-30T19:04:00Z" w16du:dateUtc="2025-04-30T11:04:00Z">
              <w:r w:rsidRPr="00A1115A">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
          <w:p w14:paraId="57799C21" w14:textId="77777777" w:rsidR="00793082" w:rsidRPr="00A1115A" w:rsidRDefault="00793082" w:rsidP="00755175">
            <w:pPr>
              <w:pStyle w:val="TAC"/>
              <w:rPr>
                <w:ins w:id="95" w:author="Alexander Sayenko" w:date="2025-04-30T19:04:00Z" w16du:dateUtc="2025-04-30T11:04:00Z"/>
                <w:rFonts w:cs="Arial"/>
              </w:rPr>
            </w:pPr>
            <w:ins w:id="96" w:author="Alexander Sayenko" w:date="2025-04-30T19:04:00Z" w16du:dateUtc="2025-04-30T11:04:00Z">
              <w:r w:rsidRPr="00A1115A">
                <w:rPr>
                  <w:rFonts w:cs="Arial"/>
                </w:rPr>
                <w:t xml:space="preserve">≤ </w:t>
              </w:r>
              <w:r w:rsidRPr="00A1115A">
                <w:rPr>
                  <w:rFonts w:cs="Arial"/>
                  <w:lang w:val="en-CA"/>
                </w:rPr>
                <w:t>1</w:t>
              </w:r>
            </w:ins>
          </w:p>
        </w:tc>
        <w:tc>
          <w:tcPr>
            <w:tcW w:w="2057" w:type="dxa"/>
            <w:tcBorders>
              <w:top w:val="single" w:sz="4" w:space="0" w:color="auto"/>
              <w:left w:val="single" w:sz="4" w:space="0" w:color="auto"/>
              <w:bottom w:val="nil"/>
              <w:right w:val="single" w:sz="4" w:space="0" w:color="auto"/>
            </w:tcBorders>
            <w:hideMark/>
          </w:tcPr>
          <w:p w14:paraId="6F6775E0" w14:textId="77777777" w:rsidR="00793082" w:rsidRPr="00A1115A" w:rsidRDefault="00793082" w:rsidP="00755175">
            <w:pPr>
              <w:pStyle w:val="TAC"/>
              <w:rPr>
                <w:ins w:id="97" w:author="Alexander Sayenko" w:date="2025-04-30T19:04:00Z" w16du:dateUtc="2025-04-30T11:04:00Z"/>
                <w:rFonts w:cs="Arial"/>
              </w:rPr>
            </w:pPr>
            <w:ins w:id="98" w:author="Alexander Sayenko" w:date="2025-04-30T19:04:00Z" w16du:dateUtc="2025-04-30T11:04:00Z">
              <w:r w:rsidRPr="00241090">
                <w:rPr>
                  <w:rFonts w:cs="Arial"/>
                  <w:lang w:val="en-CA"/>
                </w:rPr>
                <w:t>0</w:t>
              </w:r>
              <w:r>
                <w:rPr>
                  <w:rFonts w:cs="Arial"/>
                  <w:vertAlign w:val="superscript"/>
                  <w:lang w:val="en-CA"/>
                </w:rPr>
                <w:t>2</w:t>
              </w:r>
            </w:ins>
          </w:p>
        </w:tc>
      </w:tr>
      <w:tr w:rsidR="00793082" w:rsidRPr="00A1115A" w14:paraId="3070B52B" w14:textId="77777777" w:rsidTr="00755175">
        <w:trPr>
          <w:jc w:val="center"/>
          <w:ins w:id="99" w:author="Alexander Sayenko" w:date="2025-04-30T19:04:00Z"/>
        </w:trPr>
        <w:tc>
          <w:tcPr>
            <w:tcW w:w="1153" w:type="dxa"/>
            <w:tcBorders>
              <w:top w:val="nil"/>
              <w:left w:val="single" w:sz="4" w:space="0" w:color="auto"/>
              <w:bottom w:val="nil"/>
              <w:right w:val="single" w:sz="4" w:space="0" w:color="auto"/>
            </w:tcBorders>
            <w:hideMark/>
          </w:tcPr>
          <w:p w14:paraId="098E652C" w14:textId="77777777" w:rsidR="00793082" w:rsidRPr="00A1115A" w:rsidRDefault="00793082" w:rsidP="00755175">
            <w:pPr>
              <w:pStyle w:val="TAC"/>
              <w:rPr>
                <w:ins w:id="100" w:author="Alexander Sayenko" w:date="2025-04-30T19:04:00Z" w16du:dateUtc="2025-04-30T11:04:00Z"/>
              </w:rPr>
            </w:pPr>
          </w:p>
        </w:tc>
        <w:tc>
          <w:tcPr>
            <w:tcW w:w="1154" w:type="dxa"/>
            <w:tcBorders>
              <w:top w:val="single" w:sz="4" w:space="0" w:color="auto"/>
              <w:left w:val="single" w:sz="4" w:space="0" w:color="auto"/>
              <w:bottom w:val="single" w:sz="4" w:space="0" w:color="auto"/>
              <w:right w:val="single" w:sz="4" w:space="0" w:color="auto"/>
            </w:tcBorders>
          </w:tcPr>
          <w:p w14:paraId="36CC0D8B" w14:textId="77777777" w:rsidR="00793082" w:rsidRPr="00A1115A" w:rsidRDefault="00793082" w:rsidP="00755175">
            <w:pPr>
              <w:pStyle w:val="TAC"/>
              <w:rPr>
                <w:ins w:id="101" w:author="Alexander Sayenko" w:date="2025-04-30T19:04:00Z" w16du:dateUtc="2025-04-30T11:04:00Z"/>
                <w:rFonts w:cs="Arial"/>
              </w:rPr>
            </w:pPr>
            <w:ins w:id="102" w:author="Alexander Sayenko" w:date="2025-04-30T19:04:00Z" w16du:dateUtc="2025-04-30T11:04:00Z">
              <w:r w:rsidRPr="00A1115A">
                <w:rPr>
                  <w:rFonts w:cs="Arial"/>
                </w:rPr>
                <w:t>16 QAM</w:t>
              </w:r>
            </w:ins>
          </w:p>
        </w:tc>
        <w:tc>
          <w:tcPr>
            <w:tcW w:w="2097" w:type="dxa"/>
            <w:tcBorders>
              <w:top w:val="single" w:sz="4" w:space="0" w:color="auto"/>
              <w:left w:val="single" w:sz="4" w:space="0" w:color="auto"/>
              <w:bottom w:val="single" w:sz="4" w:space="0" w:color="auto"/>
              <w:right w:val="single" w:sz="4" w:space="0" w:color="auto"/>
            </w:tcBorders>
            <w:hideMark/>
          </w:tcPr>
          <w:p w14:paraId="4D306F0D" w14:textId="77777777" w:rsidR="00793082" w:rsidRPr="00A1115A" w:rsidRDefault="00793082" w:rsidP="00755175">
            <w:pPr>
              <w:pStyle w:val="TAC"/>
              <w:rPr>
                <w:ins w:id="103" w:author="Alexander Sayenko" w:date="2025-04-30T19:04:00Z" w16du:dateUtc="2025-04-30T11:04:00Z"/>
                <w:rFonts w:cs="Arial"/>
              </w:rPr>
            </w:pPr>
            <w:ins w:id="104" w:author="Alexander Sayenko" w:date="2025-04-30T19:04:00Z" w16du:dateUtc="2025-04-30T11:04:00Z">
              <w:r w:rsidRPr="00A1115A">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
          <w:p w14:paraId="56213298" w14:textId="77777777" w:rsidR="00793082" w:rsidRPr="00A1115A" w:rsidRDefault="00793082" w:rsidP="00755175">
            <w:pPr>
              <w:pStyle w:val="TAC"/>
              <w:rPr>
                <w:ins w:id="105" w:author="Alexander Sayenko" w:date="2025-04-30T19:04:00Z" w16du:dateUtc="2025-04-30T11:04:00Z"/>
                <w:rFonts w:cs="Arial"/>
              </w:rPr>
            </w:pPr>
            <w:ins w:id="106" w:author="Alexander Sayenko" w:date="2025-04-30T19:04:00Z" w16du:dateUtc="2025-04-30T11:04:00Z">
              <w:r w:rsidRPr="00A1115A">
                <w:rPr>
                  <w:rFonts w:cs="Arial"/>
                </w:rPr>
                <w:t xml:space="preserve">≤ </w:t>
              </w:r>
              <w:r w:rsidRPr="00A1115A">
                <w:rPr>
                  <w:rFonts w:cs="Arial"/>
                  <w:lang w:val="en-CA"/>
                </w:rPr>
                <w:t>2</w:t>
              </w:r>
            </w:ins>
          </w:p>
        </w:tc>
        <w:tc>
          <w:tcPr>
            <w:tcW w:w="2057" w:type="dxa"/>
            <w:tcBorders>
              <w:top w:val="single" w:sz="4" w:space="0" w:color="auto"/>
              <w:left w:val="single" w:sz="4" w:space="0" w:color="auto"/>
              <w:bottom w:val="single" w:sz="4" w:space="0" w:color="auto"/>
              <w:right w:val="single" w:sz="4" w:space="0" w:color="auto"/>
            </w:tcBorders>
            <w:hideMark/>
          </w:tcPr>
          <w:p w14:paraId="529EC822" w14:textId="77777777" w:rsidR="00793082" w:rsidRPr="00A1115A" w:rsidRDefault="00793082" w:rsidP="00755175">
            <w:pPr>
              <w:pStyle w:val="TAC"/>
              <w:rPr>
                <w:ins w:id="107" w:author="Alexander Sayenko" w:date="2025-04-30T19:04:00Z" w16du:dateUtc="2025-04-30T11:04:00Z"/>
                <w:rFonts w:cs="Arial"/>
              </w:rPr>
            </w:pPr>
            <w:ins w:id="108" w:author="Alexander Sayenko" w:date="2025-04-30T19:04:00Z" w16du:dateUtc="2025-04-30T11:04:00Z">
              <w:r w:rsidRPr="00A1115A">
                <w:rPr>
                  <w:rFonts w:cs="Arial"/>
                </w:rPr>
                <w:t xml:space="preserve">≤ </w:t>
              </w:r>
              <w:r w:rsidRPr="00A1115A">
                <w:rPr>
                  <w:rFonts w:cs="Arial"/>
                  <w:lang w:val="en-CA"/>
                </w:rPr>
                <w:t>1</w:t>
              </w:r>
            </w:ins>
          </w:p>
        </w:tc>
      </w:tr>
      <w:tr w:rsidR="00793082" w:rsidRPr="00A1115A" w14:paraId="63393093" w14:textId="77777777" w:rsidTr="00755175">
        <w:trPr>
          <w:jc w:val="center"/>
          <w:ins w:id="109" w:author="Alexander Sayenko" w:date="2025-04-30T19:04:00Z"/>
        </w:trPr>
        <w:tc>
          <w:tcPr>
            <w:tcW w:w="1153" w:type="dxa"/>
            <w:tcBorders>
              <w:top w:val="nil"/>
              <w:left w:val="single" w:sz="4" w:space="0" w:color="auto"/>
              <w:bottom w:val="nil"/>
              <w:right w:val="single" w:sz="4" w:space="0" w:color="auto"/>
            </w:tcBorders>
            <w:hideMark/>
          </w:tcPr>
          <w:p w14:paraId="6EE2ECEA" w14:textId="77777777" w:rsidR="00793082" w:rsidRPr="00A1115A" w:rsidRDefault="00793082" w:rsidP="00755175">
            <w:pPr>
              <w:pStyle w:val="TAC"/>
              <w:rPr>
                <w:ins w:id="110" w:author="Alexander Sayenko" w:date="2025-04-30T19:04:00Z" w16du:dateUtc="2025-04-30T11:04:00Z"/>
              </w:rPr>
            </w:pPr>
          </w:p>
        </w:tc>
        <w:tc>
          <w:tcPr>
            <w:tcW w:w="1154" w:type="dxa"/>
            <w:tcBorders>
              <w:top w:val="single" w:sz="4" w:space="0" w:color="auto"/>
              <w:left w:val="single" w:sz="4" w:space="0" w:color="auto"/>
              <w:bottom w:val="single" w:sz="4" w:space="0" w:color="auto"/>
              <w:right w:val="single" w:sz="4" w:space="0" w:color="auto"/>
            </w:tcBorders>
          </w:tcPr>
          <w:p w14:paraId="12A7B2FD" w14:textId="77777777" w:rsidR="00793082" w:rsidRPr="00A1115A" w:rsidRDefault="00793082" w:rsidP="00755175">
            <w:pPr>
              <w:pStyle w:val="TAC"/>
              <w:rPr>
                <w:ins w:id="111" w:author="Alexander Sayenko" w:date="2025-04-30T19:04:00Z" w16du:dateUtc="2025-04-30T11:04:00Z"/>
                <w:rFonts w:cs="Arial"/>
              </w:rPr>
            </w:pPr>
            <w:ins w:id="112" w:author="Alexander Sayenko" w:date="2025-04-30T19:04:00Z" w16du:dateUtc="2025-04-30T11:04:00Z">
              <w:r w:rsidRPr="00A1115A">
                <w:rPr>
                  <w:rFonts w:cs="Arial"/>
                </w:rPr>
                <w:t>64 QAM</w:t>
              </w:r>
            </w:ins>
          </w:p>
        </w:tc>
        <w:tc>
          <w:tcPr>
            <w:tcW w:w="2097" w:type="dxa"/>
            <w:tcBorders>
              <w:top w:val="single" w:sz="4" w:space="0" w:color="auto"/>
              <w:left w:val="single" w:sz="4" w:space="0" w:color="auto"/>
              <w:bottom w:val="single" w:sz="4" w:space="0" w:color="auto"/>
              <w:right w:val="single" w:sz="4" w:space="0" w:color="auto"/>
            </w:tcBorders>
            <w:hideMark/>
          </w:tcPr>
          <w:p w14:paraId="468A4FA1" w14:textId="77777777" w:rsidR="00793082" w:rsidRPr="00A1115A" w:rsidRDefault="00793082" w:rsidP="00755175">
            <w:pPr>
              <w:pStyle w:val="TAC"/>
              <w:rPr>
                <w:ins w:id="113" w:author="Alexander Sayenko" w:date="2025-04-30T19:04:00Z" w16du:dateUtc="2025-04-30T11:04:00Z"/>
                <w:rFonts w:cs="Arial"/>
              </w:rPr>
            </w:pPr>
            <w:ins w:id="114" w:author="Alexander Sayenko" w:date="2025-04-30T19:04:00Z" w16du:dateUtc="2025-04-30T11:04:00Z">
              <w:r w:rsidRPr="00A1115A">
                <w:rPr>
                  <w:rFonts w:cs="Arial"/>
                </w:rPr>
                <w:t>≤ 3.5</w:t>
              </w:r>
            </w:ins>
          </w:p>
        </w:tc>
        <w:tc>
          <w:tcPr>
            <w:tcW w:w="4154" w:type="dxa"/>
            <w:gridSpan w:val="2"/>
            <w:tcBorders>
              <w:top w:val="single" w:sz="4" w:space="0" w:color="auto"/>
              <w:left w:val="single" w:sz="4" w:space="0" w:color="auto"/>
              <w:bottom w:val="single" w:sz="4" w:space="0" w:color="auto"/>
              <w:right w:val="single" w:sz="4" w:space="0" w:color="auto"/>
            </w:tcBorders>
            <w:hideMark/>
          </w:tcPr>
          <w:p w14:paraId="431DA469" w14:textId="77777777" w:rsidR="00793082" w:rsidRPr="00A1115A" w:rsidRDefault="00793082" w:rsidP="00755175">
            <w:pPr>
              <w:pStyle w:val="TAC"/>
              <w:rPr>
                <w:ins w:id="115" w:author="Alexander Sayenko" w:date="2025-04-30T19:04:00Z" w16du:dateUtc="2025-04-30T11:04:00Z"/>
                <w:rFonts w:cs="Arial"/>
              </w:rPr>
            </w:pPr>
            <w:ins w:id="116" w:author="Alexander Sayenko" w:date="2025-04-30T19:04:00Z" w16du:dateUtc="2025-04-30T11:04:00Z">
              <w:r w:rsidRPr="00A1115A">
                <w:rPr>
                  <w:rFonts w:cs="Arial"/>
                </w:rPr>
                <w:t xml:space="preserve">≤ </w:t>
              </w:r>
              <w:r w:rsidRPr="00A1115A">
                <w:rPr>
                  <w:rFonts w:cs="Arial"/>
                  <w:lang w:val="en-CA"/>
                </w:rPr>
                <w:t>2.5</w:t>
              </w:r>
            </w:ins>
          </w:p>
        </w:tc>
      </w:tr>
      <w:tr w:rsidR="00793082" w:rsidRPr="00A1115A" w14:paraId="259C92A5" w14:textId="77777777" w:rsidTr="00755175">
        <w:trPr>
          <w:jc w:val="center"/>
          <w:ins w:id="117" w:author="Alexander Sayenko" w:date="2025-04-30T19:04:00Z"/>
        </w:trPr>
        <w:tc>
          <w:tcPr>
            <w:tcW w:w="1153" w:type="dxa"/>
            <w:tcBorders>
              <w:top w:val="single" w:sz="4" w:space="0" w:color="auto"/>
              <w:left w:val="single" w:sz="4" w:space="0" w:color="auto"/>
              <w:bottom w:val="nil"/>
              <w:right w:val="single" w:sz="4" w:space="0" w:color="auto"/>
            </w:tcBorders>
            <w:vAlign w:val="center"/>
            <w:hideMark/>
          </w:tcPr>
          <w:p w14:paraId="1C8BE325" w14:textId="77777777" w:rsidR="00793082" w:rsidRPr="00A1115A" w:rsidRDefault="00793082" w:rsidP="00755175">
            <w:pPr>
              <w:pStyle w:val="TAC"/>
              <w:rPr>
                <w:ins w:id="118" w:author="Alexander Sayenko" w:date="2025-04-30T19:04:00Z" w16du:dateUtc="2025-04-30T11:04:00Z"/>
                <w:rFonts w:cs="Arial"/>
                <w:lang w:eastAsia="zh-CN"/>
              </w:rPr>
            </w:pPr>
            <w:ins w:id="119" w:author="Alexander Sayenko" w:date="2025-04-30T19:04:00Z" w16du:dateUtc="2025-04-30T11:04:00Z">
              <w:r w:rsidRPr="00A1115A">
                <w:rPr>
                  <w:rFonts w:cs="Arial"/>
                </w:rPr>
                <w:t>CP-OFDM</w:t>
              </w:r>
            </w:ins>
          </w:p>
        </w:tc>
        <w:tc>
          <w:tcPr>
            <w:tcW w:w="1154" w:type="dxa"/>
            <w:tcBorders>
              <w:top w:val="single" w:sz="4" w:space="0" w:color="auto"/>
              <w:left w:val="single" w:sz="4" w:space="0" w:color="auto"/>
              <w:bottom w:val="single" w:sz="4" w:space="0" w:color="auto"/>
              <w:right w:val="single" w:sz="4" w:space="0" w:color="auto"/>
            </w:tcBorders>
          </w:tcPr>
          <w:p w14:paraId="3D95CF51" w14:textId="77777777" w:rsidR="00793082" w:rsidRPr="00A1115A" w:rsidRDefault="00793082" w:rsidP="00755175">
            <w:pPr>
              <w:pStyle w:val="TAC"/>
              <w:rPr>
                <w:ins w:id="120" w:author="Alexander Sayenko" w:date="2025-04-30T19:04:00Z" w16du:dateUtc="2025-04-30T11:04:00Z"/>
                <w:rFonts w:cs="Arial"/>
                <w:lang w:eastAsia="zh-CN"/>
              </w:rPr>
            </w:pPr>
            <w:ins w:id="121" w:author="Alexander Sayenko" w:date="2025-04-30T19:04:00Z" w16du:dateUtc="2025-04-30T11:04:00Z">
              <w:r w:rsidRPr="00A1115A">
                <w:rPr>
                  <w:rFonts w:cs="Arial"/>
                </w:rPr>
                <w:t>QPSK</w:t>
              </w:r>
            </w:ins>
          </w:p>
        </w:tc>
        <w:tc>
          <w:tcPr>
            <w:tcW w:w="2097" w:type="dxa"/>
            <w:tcBorders>
              <w:top w:val="single" w:sz="4" w:space="0" w:color="auto"/>
              <w:left w:val="single" w:sz="4" w:space="0" w:color="auto"/>
              <w:bottom w:val="single" w:sz="4" w:space="0" w:color="auto"/>
              <w:right w:val="single" w:sz="4" w:space="0" w:color="auto"/>
            </w:tcBorders>
            <w:hideMark/>
          </w:tcPr>
          <w:p w14:paraId="373F3E34" w14:textId="77777777" w:rsidR="00793082" w:rsidRPr="00A1115A" w:rsidRDefault="00793082" w:rsidP="00755175">
            <w:pPr>
              <w:pStyle w:val="TAC"/>
              <w:rPr>
                <w:ins w:id="122" w:author="Alexander Sayenko" w:date="2025-04-30T19:04:00Z" w16du:dateUtc="2025-04-30T11:04:00Z"/>
                <w:rFonts w:cs="Arial"/>
              </w:rPr>
            </w:pPr>
            <w:ins w:id="123" w:author="Alexander Sayenko" w:date="2025-04-30T19:04:00Z" w16du:dateUtc="2025-04-30T11:04:00Z">
              <w:r w:rsidRPr="00A1115A">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
          <w:p w14:paraId="10421A53" w14:textId="77777777" w:rsidR="00793082" w:rsidRPr="00A1115A" w:rsidRDefault="00793082" w:rsidP="00755175">
            <w:pPr>
              <w:pStyle w:val="TAC"/>
              <w:rPr>
                <w:ins w:id="124" w:author="Alexander Sayenko" w:date="2025-04-30T19:04:00Z" w16du:dateUtc="2025-04-30T11:04:00Z"/>
                <w:rFonts w:cs="Arial"/>
              </w:rPr>
            </w:pPr>
            <w:ins w:id="125" w:author="Alexander Sayenko" w:date="2025-04-30T19:04:00Z" w16du:dateUtc="2025-04-30T11:04:00Z">
              <w:r w:rsidRPr="00A1115A">
                <w:rPr>
                  <w:rFonts w:cs="Arial"/>
                </w:rPr>
                <w:t xml:space="preserve">≤ </w:t>
              </w:r>
              <w:r w:rsidRPr="00A1115A">
                <w:rPr>
                  <w:rFonts w:cs="Arial"/>
                  <w:lang w:val="en-CA"/>
                </w:rPr>
                <w:t>3</w:t>
              </w:r>
            </w:ins>
          </w:p>
        </w:tc>
        <w:tc>
          <w:tcPr>
            <w:tcW w:w="2057" w:type="dxa"/>
            <w:tcBorders>
              <w:top w:val="single" w:sz="4" w:space="0" w:color="auto"/>
              <w:left w:val="single" w:sz="4" w:space="0" w:color="auto"/>
              <w:bottom w:val="single" w:sz="4" w:space="0" w:color="auto"/>
              <w:right w:val="single" w:sz="4" w:space="0" w:color="auto"/>
            </w:tcBorders>
            <w:hideMark/>
          </w:tcPr>
          <w:p w14:paraId="52F895ED" w14:textId="77777777" w:rsidR="00793082" w:rsidRPr="00A1115A" w:rsidRDefault="00793082" w:rsidP="00755175">
            <w:pPr>
              <w:pStyle w:val="TAC"/>
              <w:rPr>
                <w:ins w:id="126" w:author="Alexander Sayenko" w:date="2025-04-30T19:04:00Z" w16du:dateUtc="2025-04-30T11:04:00Z"/>
                <w:rFonts w:cs="Arial"/>
              </w:rPr>
            </w:pPr>
            <w:ins w:id="127" w:author="Alexander Sayenko" w:date="2025-04-30T19:04:00Z" w16du:dateUtc="2025-04-30T11:04:00Z">
              <w:r w:rsidRPr="00A1115A">
                <w:rPr>
                  <w:rFonts w:cs="Arial"/>
                </w:rPr>
                <w:t>≤</w:t>
              </w:r>
              <w:r w:rsidRPr="00A1115A">
                <w:rPr>
                  <w:rFonts w:cs="Arial"/>
                  <w:lang w:val="en-CA"/>
                </w:rPr>
                <w:t xml:space="preserve"> 1.5</w:t>
              </w:r>
            </w:ins>
          </w:p>
        </w:tc>
      </w:tr>
      <w:tr w:rsidR="00793082" w:rsidRPr="00A1115A" w14:paraId="62B0D2BD" w14:textId="77777777" w:rsidTr="00755175">
        <w:trPr>
          <w:jc w:val="center"/>
          <w:ins w:id="128" w:author="Alexander Sayenko" w:date="2025-04-30T19:04:00Z"/>
        </w:trPr>
        <w:tc>
          <w:tcPr>
            <w:tcW w:w="1153" w:type="dxa"/>
            <w:tcBorders>
              <w:top w:val="nil"/>
              <w:left w:val="single" w:sz="4" w:space="0" w:color="auto"/>
              <w:bottom w:val="nil"/>
              <w:right w:val="single" w:sz="4" w:space="0" w:color="auto"/>
            </w:tcBorders>
            <w:hideMark/>
          </w:tcPr>
          <w:p w14:paraId="02B28CDA" w14:textId="77777777" w:rsidR="00793082" w:rsidRPr="00A1115A" w:rsidRDefault="00793082" w:rsidP="00755175">
            <w:pPr>
              <w:pStyle w:val="TAC"/>
              <w:rPr>
                <w:ins w:id="129" w:author="Alexander Sayenko" w:date="2025-04-30T19:04:00Z" w16du:dateUtc="2025-04-30T11:04:00Z"/>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16D2308F" w14:textId="77777777" w:rsidR="00793082" w:rsidRPr="00A1115A" w:rsidRDefault="00793082" w:rsidP="00755175">
            <w:pPr>
              <w:pStyle w:val="TAC"/>
              <w:rPr>
                <w:ins w:id="130" w:author="Alexander Sayenko" w:date="2025-04-30T19:04:00Z" w16du:dateUtc="2025-04-30T11:04:00Z"/>
                <w:rFonts w:cs="Arial"/>
                <w:lang w:eastAsia="zh-CN"/>
              </w:rPr>
            </w:pPr>
            <w:ins w:id="131" w:author="Alexander Sayenko" w:date="2025-04-30T19:04:00Z" w16du:dateUtc="2025-04-30T11:04:00Z">
              <w:r w:rsidRPr="00A1115A">
                <w:rPr>
                  <w:rFonts w:cs="Arial"/>
                </w:rPr>
                <w:t>16 QAM</w:t>
              </w:r>
            </w:ins>
          </w:p>
        </w:tc>
        <w:tc>
          <w:tcPr>
            <w:tcW w:w="2097" w:type="dxa"/>
            <w:tcBorders>
              <w:top w:val="single" w:sz="4" w:space="0" w:color="auto"/>
              <w:left w:val="single" w:sz="4" w:space="0" w:color="auto"/>
              <w:bottom w:val="single" w:sz="4" w:space="0" w:color="auto"/>
              <w:right w:val="single" w:sz="4" w:space="0" w:color="auto"/>
            </w:tcBorders>
            <w:hideMark/>
          </w:tcPr>
          <w:p w14:paraId="189D9B9F" w14:textId="77777777" w:rsidR="00793082" w:rsidRPr="00A1115A" w:rsidRDefault="00793082" w:rsidP="00755175">
            <w:pPr>
              <w:pStyle w:val="TAC"/>
              <w:rPr>
                <w:ins w:id="132" w:author="Alexander Sayenko" w:date="2025-04-30T19:04:00Z" w16du:dateUtc="2025-04-30T11:04:00Z"/>
                <w:rFonts w:cs="Arial"/>
              </w:rPr>
            </w:pPr>
            <w:ins w:id="133" w:author="Alexander Sayenko" w:date="2025-04-30T19:04:00Z" w16du:dateUtc="2025-04-30T11:04:00Z">
              <w:r w:rsidRPr="00A1115A">
                <w:rPr>
                  <w:rFonts w:cs="Arial"/>
                </w:rPr>
                <w:t>≤ 3.5</w:t>
              </w:r>
            </w:ins>
          </w:p>
        </w:tc>
        <w:tc>
          <w:tcPr>
            <w:tcW w:w="2097" w:type="dxa"/>
            <w:tcBorders>
              <w:top w:val="single" w:sz="4" w:space="0" w:color="auto"/>
              <w:left w:val="single" w:sz="4" w:space="0" w:color="auto"/>
              <w:bottom w:val="single" w:sz="4" w:space="0" w:color="auto"/>
              <w:right w:val="single" w:sz="4" w:space="0" w:color="auto"/>
            </w:tcBorders>
            <w:hideMark/>
          </w:tcPr>
          <w:p w14:paraId="7167D9AE" w14:textId="77777777" w:rsidR="00793082" w:rsidRPr="00A1115A" w:rsidRDefault="00793082" w:rsidP="00755175">
            <w:pPr>
              <w:pStyle w:val="TAC"/>
              <w:rPr>
                <w:ins w:id="134" w:author="Alexander Sayenko" w:date="2025-04-30T19:04:00Z" w16du:dateUtc="2025-04-30T11:04:00Z"/>
                <w:rFonts w:cs="Arial"/>
              </w:rPr>
            </w:pPr>
            <w:ins w:id="135" w:author="Alexander Sayenko" w:date="2025-04-30T19:04:00Z" w16du:dateUtc="2025-04-30T11:04:00Z">
              <w:r w:rsidRPr="00A1115A">
                <w:rPr>
                  <w:rFonts w:cs="Arial"/>
                </w:rPr>
                <w:t>≤ 3</w:t>
              </w:r>
            </w:ins>
          </w:p>
        </w:tc>
        <w:tc>
          <w:tcPr>
            <w:tcW w:w="2057" w:type="dxa"/>
            <w:tcBorders>
              <w:top w:val="single" w:sz="4" w:space="0" w:color="auto"/>
              <w:left w:val="single" w:sz="4" w:space="0" w:color="auto"/>
              <w:bottom w:val="single" w:sz="4" w:space="0" w:color="auto"/>
              <w:right w:val="single" w:sz="4" w:space="0" w:color="auto"/>
            </w:tcBorders>
            <w:hideMark/>
          </w:tcPr>
          <w:p w14:paraId="3816EDE2" w14:textId="77777777" w:rsidR="00793082" w:rsidRPr="00A1115A" w:rsidRDefault="00793082" w:rsidP="00755175">
            <w:pPr>
              <w:pStyle w:val="TAC"/>
              <w:rPr>
                <w:ins w:id="136" w:author="Alexander Sayenko" w:date="2025-04-30T19:04:00Z" w16du:dateUtc="2025-04-30T11:04:00Z"/>
                <w:rFonts w:cs="Arial"/>
              </w:rPr>
            </w:pPr>
            <w:ins w:id="137" w:author="Alexander Sayenko" w:date="2025-04-30T19:04:00Z" w16du:dateUtc="2025-04-30T11:04:00Z">
              <w:r w:rsidRPr="00A1115A">
                <w:rPr>
                  <w:rFonts w:cs="Arial"/>
                </w:rPr>
                <w:t xml:space="preserve">≤ </w:t>
              </w:r>
              <w:r w:rsidRPr="00A1115A">
                <w:rPr>
                  <w:rFonts w:cs="Arial"/>
                  <w:lang w:val="en-CA"/>
                </w:rPr>
                <w:t>2</w:t>
              </w:r>
            </w:ins>
          </w:p>
        </w:tc>
      </w:tr>
      <w:tr w:rsidR="00793082" w:rsidRPr="00A1115A" w14:paraId="24740B4F" w14:textId="77777777" w:rsidTr="00755175">
        <w:trPr>
          <w:jc w:val="center"/>
          <w:ins w:id="138" w:author="Alexander Sayenko" w:date="2025-04-30T19:04:00Z"/>
        </w:trPr>
        <w:tc>
          <w:tcPr>
            <w:tcW w:w="1153" w:type="dxa"/>
            <w:tcBorders>
              <w:top w:val="nil"/>
              <w:left w:val="single" w:sz="4" w:space="0" w:color="auto"/>
              <w:bottom w:val="nil"/>
              <w:right w:val="single" w:sz="4" w:space="0" w:color="auto"/>
            </w:tcBorders>
            <w:hideMark/>
          </w:tcPr>
          <w:p w14:paraId="34917C1F" w14:textId="77777777" w:rsidR="00793082" w:rsidRPr="00A1115A" w:rsidRDefault="00793082" w:rsidP="00755175">
            <w:pPr>
              <w:pStyle w:val="TAC"/>
              <w:rPr>
                <w:ins w:id="139" w:author="Alexander Sayenko" w:date="2025-04-30T19:04:00Z" w16du:dateUtc="2025-04-30T11:04:00Z"/>
                <w:rFonts w:cs="Arial"/>
              </w:rPr>
            </w:pPr>
          </w:p>
        </w:tc>
        <w:tc>
          <w:tcPr>
            <w:tcW w:w="1154" w:type="dxa"/>
            <w:tcBorders>
              <w:top w:val="single" w:sz="4" w:space="0" w:color="auto"/>
              <w:left w:val="single" w:sz="4" w:space="0" w:color="auto"/>
              <w:bottom w:val="single" w:sz="4" w:space="0" w:color="auto"/>
              <w:right w:val="single" w:sz="4" w:space="0" w:color="auto"/>
            </w:tcBorders>
          </w:tcPr>
          <w:p w14:paraId="4C537479" w14:textId="77777777" w:rsidR="00793082" w:rsidRPr="00A1115A" w:rsidRDefault="00793082" w:rsidP="00755175">
            <w:pPr>
              <w:pStyle w:val="TAC"/>
              <w:rPr>
                <w:ins w:id="140" w:author="Alexander Sayenko" w:date="2025-04-30T19:04:00Z" w16du:dateUtc="2025-04-30T11:04:00Z"/>
                <w:rFonts w:cs="Arial"/>
              </w:rPr>
            </w:pPr>
            <w:ins w:id="141" w:author="Alexander Sayenko" w:date="2025-04-30T19:04:00Z" w16du:dateUtc="2025-04-30T11:04:00Z">
              <w:r w:rsidRPr="00A1115A">
                <w:rPr>
                  <w:rFonts w:cs="Arial"/>
                  <w:lang w:eastAsia="zh-CN"/>
                </w:rPr>
                <w:t>64</w:t>
              </w:r>
              <w:r w:rsidRPr="00A1115A">
                <w:rPr>
                  <w:rFonts w:cs="Arial"/>
                </w:rPr>
                <w:t xml:space="preserve"> QAM</w:t>
              </w:r>
            </w:ins>
          </w:p>
        </w:tc>
        <w:tc>
          <w:tcPr>
            <w:tcW w:w="6251" w:type="dxa"/>
            <w:gridSpan w:val="3"/>
            <w:tcBorders>
              <w:top w:val="single" w:sz="4" w:space="0" w:color="auto"/>
              <w:left w:val="single" w:sz="4" w:space="0" w:color="auto"/>
              <w:bottom w:val="single" w:sz="4" w:space="0" w:color="auto"/>
              <w:right w:val="single" w:sz="4" w:space="0" w:color="auto"/>
            </w:tcBorders>
            <w:hideMark/>
          </w:tcPr>
          <w:p w14:paraId="38A81D2D" w14:textId="77777777" w:rsidR="00793082" w:rsidRPr="00A1115A" w:rsidRDefault="00793082" w:rsidP="00755175">
            <w:pPr>
              <w:pStyle w:val="TAC"/>
              <w:rPr>
                <w:ins w:id="142" w:author="Alexander Sayenko" w:date="2025-04-30T19:04:00Z" w16du:dateUtc="2025-04-30T11:04:00Z"/>
                <w:rFonts w:cs="Arial"/>
              </w:rPr>
            </w:pPr>
            <w:ins w:id="143" w:author="Alexander Sayenko" w:date="2025-04-30T19:04:00Z" w16du:dateUtc="2025-04-30T11:04:00Z">
              <w:r w:rsidRPr="00A1115A">
                <w:rPr>
                  <w:rFonts w:cs="Arial"/>
                </w:rPr>
                <w:t xml:space="preserve">≤ </w:t>
              </w:r>
              <w:r w:rsidRPr="00A1115A">
                <w:rPr>
                  <w:rFonts w:cs="Arial"/>
                  <w:lang w:val="en-CA"/>
                </w:rPr>
                <w:t>3.5</w:t>
              </w:r>
            </w:ins>
          </w:p>
        </w:tc>
      </w:tr>
      <w:tr w:rsidR="00793082" w:rsidRPr="00A1115A" w14:paraId="57D378CC" w14:textId="77777777" w:rsidTr="00755175">
        <w:trPr>
          <w:jc w:val="center"/>
          <w:ins w:id="144" w:author="Alexander Sayenko" w:date="2025-04-30T19:04:00Z"/>
        </w:trPr>
        <w:tc>
          <w:tcPr>
            <w:tcW w:w="8558" w:type="dxa"/>
            <w:gridSpan w:val="5"/>
            <w:tcBorders>
              <w:top w:val="nil"/>
              <w:left w:val="single" w:sz="4" w:space="0" w:color="auto"/>
              <w:bottom w:val="single" w:sz="4" w:space="0" w:color="auto"/>
              <w:right w:val="single" w:sz="4" w:space="0" w:color="auto"/>
            </w:tcBorders>
          </w:tcPr>
          <w:p w14:paraId="0F399DC4" w14:textId="77777777" w:rsidR="00793082" w:rsidRDefault="00793082" w:rsidP="00755175">
            <w:pPr>
              <w:pStyle w:val="TAN"/>
              <w:rPr>
                <w:ins w:id="145" w:author="Alexander Sayenko" w:date="2025-04-30T19:04:00Z" w16du:dateUtc="2025-04-30T11:04:00Z"/>
              </w:rPr>
            </w:pPr>
            <w:ins w:id="146" w:author="Alexander Sayenko" w:date="2025-04-30T19:04:00Z" w16du:dateUtc="2025-04-30T11:04:00Z">
              <w:r>
                <w:t>NOTE 1:</w:t>
              </w:r>
              <w:r>
                <w:tab/>
                <w:t xml:space="preserve">Applicable for a UE indicating support for UE capability </w:t>
              </w:r>
              <w:r>
                <w:rPr>
                  <w:rFonts w:eastAsia="SimSun" w:hint="eastAsia"/>
                  <w:i/>
                  <w:iCs/>
                  <w:lang w:eastAsia="zh-CN"/>
                </w:rPr>
                <w:t>powerBoosting-pi2BPSK-QPSK-r18</w:t>
              </w:r>
              <w:r>
                <w:t xml:space="preserve"> or </w:t>
              </w:r>
              <w:r>
                <w:rPr>
                  <w:rFonts w:eastAsia="SimSun" w:hint="eastAsia"/>
                  <w:i/>
                  <w:iCs/>
                  <w:lang w:eastAsia="zh-CN"/>
                </w:rPr>
                <w:t>powerBoosting-pi2BPSK-QPSK-Modified-r18</w:t>
              </w:r>
              <w:r>
                <w:t xml:space="preserve"> and if the IE </w:t>
              </w:r>
              <w:r>
                <w:rPr>
                  <w:rFonts w:eastAsia="SimSun" w:hint="eastAsia"/>
                  <w:i/>
                  <w:iCs/>
                  <w:lang w:eastAsia="zh-CN"/>
                </w:rPr>
                <w:t>powerBoostPi2BPSK-r18</w:t>
              </w:r>
              <w:r>
                <w:t xml:space="preserve"> is set to 1. The reference power is increased by [</w:t>
              </w:r>
              <w:proofErr w:type="spellStart"/>
              <w:r>
                <w:rPr>
                  <w:lang w:eastAsia="zh-CN"/>
                </w:rPr>
                <w:t>ΔP</w:t>
              </w:r>
              <w:r>
                <w:rPr>
                  <w:vertAlign w:val="subscript"/>
                  <w:lang w:eastAsia="zh-CN"/>
                </w:rPr>
                <w:t>PowerBoost</w:t>
              </w:r>
              <w:proofErr w:type="spellEnd"/>
              <w:r>
                <w:rPr>
                  <w:vertAlign w:val="subscript"/>
                  <w:lang w:eastAsia="zh-CN"/>
                </w:rPr>
                <w:t xml:space="preserve"> </w:t>
              </w:r>
              <w:r>
                <w:rPr>
                  <w:lang w:eastAsia="zh-CN"/>
                </w:rPr>
                <w:t xml:space="preserve">- </w:t>
              </w:r>
              <w:proofErr w:type="spellStart"/>
              <w:r>
                <w:rPr>
                  <w:lang w:eastAsia="zh-CN"/>
                </w:rPr>
                <w:t>ΔP</w:t>
              </w:r>
              <w:r>
                <w:rPr>
                  <w:vertAlign w:val="subscript"/>
                  <w:lang w:eastAsia="zh-CN"/>
                </w:rPr>
                <w:t>PowerClass</w:t>
              </w:r>
              <w:proofErr w:type="spellEnd"/>
              <w:r>
                <w:t>]</w:t>
              </w:r>
            </w:ins>
          </w:p>
          <w:p w14:paraId="306618D5" w14:textId="77777777" w:rsidR="00793082" w:rsidRPr="00A1115A" w:rsidRDefault="00793082" w:rsidP="00755175">
            <w:pPr>
              <w:pStyle w:val="TAN"/>
              <w:rPr>
                <w:ins w:id="147" w:author="Alexander Sayenko" w:date="2025-04-30T19:04:00Z" w16du:dateUtc="2025-04-30T11:04:00Z"/>
              </w:rPr>
            </w:pPr>
            <w:ins w:id="148" w:author="Alexander Sayenko" w:date="2025-04-30T19:04:00Z" w16du:dateUtc="2025-04-30T11:04:00Z">
              <w:r>
                <w:t>NOTE 2:</w:t>
              </w:r>
              <w:r>
                <w:tab/>
                <w:t xml:space="preserve">Applicable for a UE indicating support for UE capability </w:t>
              </w:r>
              <w:r>
                <w:rPr>
                  <w:rFonts w:eastAsia="SimSun" w:hint="eastAsia"/>
                  <w:i/>
                  <w:iCs/>
                  <w:lang w:eastAsia="zh-CN"/>
                </w:rPr>
                <w:t>powerBoosting-pi2BPSK-QPSK-r18</w:t>
              </w:r>
              <w:r>
                <w:t xml:space="preserve"> or </w:t>
              </w:r>
              <w:r>
                <w:rPr>
                  <w:rFonts w:eastAsia="SimSun" w:hint="eastAsia"/>
                  <w:i/>
                  <w:iCs/>
                  <w:lang w:eastAsia="zh-CN"/>
                </w:rPr>
                <w:t>powerBoosting-pi2BPSK-QPSK-Modified-r18</w:t>
              </w:r>
              <w:r>
                <w:t xml:space="preserve"> and if the IE </w:t>
              </w:r>
              <w:r>
                <w:rPr>
                  <w:rFonts w:eastAsia="SimSun" w:hint="eastAsia"/>
                  <w:i/>
                  <w:iCs/>
                  <w:lang w:eastAsia="zh-CN"/>
                </w:rPr>
                <w:t>powerBoostQPSK-r18</w:t>
              </w:r>
              <w:r>
                <w:t xml:space="preserve"> is set to 1. The reference power is increased by [</w:t>
              </w:r>
              <w:proofErr w:type="spellStart"/>
              <w:r>
                <w:rPr>
                  <w:lang w:eastAsia="zh-CN"/>
                </w:rPr>
                <w:t>ΔP</w:t>
              </w:r>
              <w:r>
                <w:rPr>
                  <w:vertAlign w:val="subscript"/>
                  <w:lang w:eastAsia="zh-CN"/>
                </w:rPr>
                <w:t>PowerBoost</w:t>
              </w:r>
              <w:proofErr w:type="spellEnd"/>
              <w:r>
                <w:rPr>
                  <w:vertAlign w:val="subscript"/>
                  <w:lang w:eastAsia="zh-CN"/>
                </w:rPr>
                <w:t xml:space="preserve"> </w:t>
              </w:r>
              <w:r>
                <w:rPr>
                  <w:lang w:eastAsia="zh-CN"/>
                </w:rPr>
                <w:t xml:space="preserve">- </w:t>
              </w:r>
              <w:proofErr w:type="spellStart"/>
              <w:r>
                <w:rPr>
                  <w:lang w:eastAsia="zh-CN"/>
                </w:rPr>
                <w:t>ΔP</w:t>
              </w:r>
              <w:r>
                <w:rPr>
                  <w:vertAlign w:val="subscript"/>
                  <w:lang w:eastAsia="zh-CN"/>
                </w:rPr>
                <w:t>PowerClass</w:t>
              </w:r>
              <w:proofErr w:type="spellEnd"/>
              <w:r>
                <w:t>]</w:t>
              </w:r>
            </w:ins>
          </w:p>
        </w:tc>
      </w:tr>
    </w:tbl>
    <w:p w14:paraId="66CE06A5" w14:textId="77777777" w:rsidR="00793082" w:rsidRDefault="00793082" w:rsidP="00793082">
      <w:pPr>
        <w:rPr>
          <w:ins w:id="149" w:author="Alexander Sayenko" w:date="2025-08-28T17:14:00Z" w16du:dateUtc="2025-08-28T11:44:00Z"/>
        </w:rPr>
      </w:pPr>
    </w:p>
    <w:p w14:paraId="6FB8C2D5" w14:textId="42CF4B99" w:rsidR="005A06BD" w:rsidRPr="001D0283" w:rsidRDefault="005A06BD" w:rsidP="005A06BD">
      <w:pPr>
        <w:pStyle w:val="TH"/>
        <w:rPr>
          <w:ins w:id="150" w:author="Alexander Sayenko" w:date="2025-08-28T17:14:00Z" w16du:dateUtc="2025-08-28T11:44:00Z"/>
        </w:rPr>
      </w:pPr>
      <w:ins w:id="151" w:author="Alexander Sayenko" w:date="2025-08-28T17:14:00Z" w16du:dateUtc="2025-08-28T11:44:00Z">
        <w:r w:rsidRPr="001D0283">
          <w:t xml:space="preserve">Table </w:t>
        </w:r>
        <w:r>
          <w:t>6.2.1.2a.1-</w:t>
        </w:r>
        <w:r>
          <w:t>2</w:t>
        </w:r>
        <w:r w:rsidRPr="001D0283">
          <w:t xml:space="preserve">: </w:t>
        </w:r>
        <w:r>
          <w:t>Maximum power reduction (MPR) for power class 2 with 2Tx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57"/>
      </w:tblGrid>
      <w:tr w:rsidR="005A06BD" w:rsidRPr="001D0283" w14:paraId="7BC270F8" w14:textId="77777777" w:rsidTr="00B6217A">
        <w:trPr>
          <w:jc w:val="center"/>
          <w:ins w:id="152" w:author="Alexander Sayenko" w:date="2025-08-28T17:14:00Z" w16du:dateUtc="2025-08-28T11:44:00Z"/>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1E174ECE" w14:textId="77777777" w:rsidR="005A06BD" w:rsidRPr="001D0283" w:rsidRDefault="005A06BD" w:rsidP="00B6217A">
            <w:pPr>
              <w:pStyle w:val="TAH"/>
              <w:rPr>
                <w:ins w:id="153" w:author="Alexander Sayenko" w:date="2025-08-28T17:14:00Z" w16du:dateUtc="2025-08-28T11:44:00Z"/>
              </w:rPr>
            </w:pPr>
            <w:ins w:id="154" w:author="Alexander Sayenko" w:date="2025-08-28T17:14:00Z" w16du:dateUtc="2025-08-28T11:44:00Z">
              <w:r w:rsidRPr="001D0283">
                <w:t>Modulation</w:t>
              </w:r>
            </w:ins>
          </w:p>
        </w:tc>
        <w:tc>
          <w:tcPr>
            <w:tcW w:w="6251" w:type="dxa"/>
            <w:gridSpan w:val="3"/>
            <w:tcBorders>
              <w:top w:val="single" w:sz="4" w:space="0" w:color="auto"/>
              <w:left w:val="single" w:sz="4" w:space="0" w:color="auto"/>
              <w:bottom w:val="single" w:sz="4" w:space="0" w:color="auto"/>
              <w:right w:val="single" w:sz="4" w:space="0" w:color="auto"/>
            </w:tcBorders>
            <w:hideMark/>
          </w:tcPr>
          <w:p w14:paraId="7F36FE30" w14:textId="77777777" w:rsidR="005A06BD" w:rsidRPr="001D0283" w:rsidRDefault="005A06BD" w:rsidP="00B6217A">
            <w:pPr>
              <w:pStyle w:val="TAH"/>
              <w:rPr>
                <w:ins w:id="155" w:author="Alexander Sayenko" w:date="2025-08-28T17:14:00Z" w16du:dateUtc="2025-08-28T11:44:00Z"/>
              </w:rPr>
            </w:pPr>
            <w:ins w:id="156" w:author="Alexander Sayenko" w:date="2025-08-28T17:14:00Z" w16du:dateUtc="2025-08-28T11:44:00Z">
              <w:r w:rsidRPr="001D0283">
                <w:t>MPR</w:t>
              </w:r>
              <w:r>
                <w:t xml:space="preserve"> </w:t>
              </w:r>
              <w:r w:rsidRPr="001D0283">
                <w:t>(dB)</w:t>
              </w:r>
            </w:ins>
          </w:p>
        </w:tc>
      </w:tr>
      <w:tr w:rsidR="005A06BD" w:rsidRPr="001D0283" w14:paraId="7BBE9F40" w14:textId="77777777" w:rsidTr="00B6217A">
        <w:trPr>
          <w:jc w:val="center"/>
          <w:ins w:id="157" w:author="Alexander Sayenko" w:date="2025-08-28T17:14:00Z" w16du:dateUtc="2025-08-28T11:44:00Z"/>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6D74CBC2" w14:textId="77777777" w:rsidR="005A06BD" w:rsidRPr="001D0283" w:rsidRDefault="005A06BD" w:rsidP="00B6217A">
            <w:pPr>
              <w:pStyle w:val="TAH"/>
              <w:rPr>
                <w:ins w:id="158" w:author="Alexander Sayenko" w:date="2025-08-28T17:14:00Z" w16du:dateUtc="2025-08-28T11:44:00Z"/>
              </w:rPr>
            </w:pPr>
          </w:p>
        </w:tc>
        <w:tc>
          <w:tcPr>
            <w:tcW w:w="2097" w:type="dxa"/>
            <w:tcBorders>
              <w:top w:val="single" w:sz="4" w:space="0" w:color="auto"/>
              <w:left w:val="single" w:sz="4" w:space="0" w:color="auto"/>
              <w:bottom w:val="single" w:sz="4" w:space="0" w:color="auto"/>
              <w:right w:val="single" w:sz="4" w:space="0" w:color="auto"/>
            </w:tcBorders>
            <w:hideMark/>
          </w:tcPr>
          <w:p w14:paraId="34B9C072" w14:textId="77777777" w:rsidR="005A06BD" w:rsidRPr="001D0283" w:rsidRDefault="005A06BD" w:rsidP="00B6217A">
            <w:pPr>
              <w:pStyle w:val="TAH"/>
              <w:rPr>
                <w:ins w:id="159" w:author="Alexander Sayenko" w:date="2025-08-28T17:14:00Z" w16du:dateUtc="2025-08-28T11:44:00Z"/>
              </w:rPr>
            </w:pPr>
            <w:ins w:id="160" w:author="Alexander Sayenko" w:date="2025-08-28T17:14:00Z" w16du:dateUtc="2025-08-28T11:44:00Z">
              <w:r w:rsidRPr="001D0283">
                <w:t>Edge</w:t>
              </w:r>
              <w:r>
                <w:t xml:space="preserve"> </w:t>
              </w:r>
              <w:r w:rsidRPr="001D0283">
                <w:t>RB</w:t>
              </w:r>
              <w:r>
                <w:t xml:space="preserve"> </w:t>
              </w:r>
              <w:r w:rsidRPr="001D0283">
                <w:t>allocations</w:t>
              </w:r>
            </w:ins>
          </w:p>
        </w:tc>
        <w:tc>
          <w:tcPr>
            <w:tcW w:w="2097" w:type="dxa"/>
            <w:tcBorders>
              <w:top w:val="single" w:sz="4" w:space="0" w:color="auto"/>
              <w:left w:val="single" w:sz="4" w:space="0" w:color="auto"/>
              <w:bottom w:val="single" w:sz="4" w:space="0" w:color="auto"/>
              <w:right w:val="single" w:sz="4" w:space="0" w:color="auto"/>
            </w:tcBorders>
            <w:hideMark/>
          </w:tcPr>
          <w:p w14:paraId="5518AFB4" w14:textId="77777777" w:rsidR="005A06BD" w:rsidRPr="001D0283" w:rsidRDefault="005A06BD" w:rsidP="00B6217A">
            <w:pPr>
              <w:pStyle w:val="TAH"/>
              <w:rPr>
                <w:ins w:id="161" w:author="Alexander Sayenko" w:date="2025-08-28T17:14:00Z" w16du:dateUtc="2025-08-28T11:44:00Z"/>
              </w:rPr>
            </w:pPr>
            <w:ins w:id="162" w:author="Alexander Sayenko" w:date="2025-08-28T17:14:00Z" w16du:dateUtc="2025-08-28T11:44:00Z">
              <w:r w:rsidRPr="001D0283">
                <w:t>Outer</w:t>
              </w:r>
              <w:r>
                <w:t xml:space="preserve"> </w:t>
              </w:r>
              <w:r w:rsidRPr="001D0283">
                <w:t>RB</w:t>
              </w:r>
              <w:r>
                <w:t xml:space="preserve"> </w:t>
              </w:r>
              <w:r w:rsidRPr="001D0283">
                <w:t>allocations</w:t>
              </w:r>
            </w:ins>
          </w:p>
        </w:tc>
        <w:tc>
          <w:tcPr>
            <w:tcW w:w="2057" w:type="dxa"/>
            <w:tcBorders>
              <w:top w:val="single" w:sz="4" w:space="0" w:color="auto"/>
              <w:left w:val="single" w:sz="4" w:space="0" w:color="auto"/>
              <w:bottom w:val="single" w:sz="4" w:space="0" w:color="auto"/>
              <w:right w:val="single" w:sz="4" w:space="0" w:color="auto"/>
            </w:tcBorders>
            <w:hideMark/>
          </w:tcPr>
          <w:p w14:paraId="2F196183" w14:textId="77777777" w:rsidR="005A06BD" w:rsidRPr="001D0283" w:rsidRDefault="005A06BD" w:rsidP="00B6217A">
            <w:pPr>
              <w:pStyle w:val="TAH"/>
              <w:rPr>
                <w:ins w:id="163" w:author="Alexander Sayenko" w:date="2025-08-28T17:14:00Z" w16du:dateUtc="2025-08-28T11:44:00Z"/>
              </w:rPr>
            </w:pPr>
            <w:ins w:id="164" w:author="Alexander Sayenko" w:date="2025-08-28T17:14:00Z" w16du:dateUtc="2025-08-28T11:44:00Z">
              <w:r w:rsidRPr="001D0283">
                <w:t>Inner</w:t>
              </w:r>
              <w:r>
                <w:t xml:space="preserve"> </w:t>
              </w:r>
              <w:r w:rsidRPr="001D0283">
                <w:t>RB</w:t>
              </w:r>
              <w:r>
                <w:t xml:space="preserve"> </w:t>
              </w:r>
              <w:r w:rsidRPr="001D0283">
                <w:t>allocations</w:t>
              </w:r>
            </w:ins>
          </w:p>
        </w:tc>
      </w:tr>
      <w:tr w:rsidR="005A06BD" w:rsidRPr="001D0283" w14:paraId="25363718" w14:textId="77777777" w:rsidTr="00B6217A">
        <w:trPr>
          <w:jc w:val="center"/>
          <w:ins w:id="165" w:author="Alexander Sayenko" w:date="2025-08-28T17:14:00Z" w16du:dateUtc="2025-08-28T11:44:00Z"/>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5AF05116" w14:textId="77777777" w:rsidR="005A06BD" w:rsidRPr="001D0283" w:rsidRDefault="005A06BD" w:rsidP="00B6217A">
            <w:pPr>
              <w:pStyle w:val="TAC"/>
              <w:rPr>
                <w:ins w:id="166" w:author="Alexander Sayenko" w:date="2025-08-28T17:14:00Z" w16du:dateUtc="2025-08-28T11:44:00Z"/>
                <w:rFonts w:cs="Arial"/>
              </w:rPr>
            </w:pPr>
            <w:ins w:id="167" w:author="Alexander Sayenko" w:date="2025-08-28T17:14:00Z" w16du:dateUtc="2025-08-28T11:44:00Z">
              <w:r w:rsidRPr="001D0283">
                <w:rPr>
                  <w:rFonts w:cs="Arial"/>
                </w:rPr>
                <w:t>DFT-s-OFDM</w:t>
              </w:r>
              <w:r>
                <w:rPr>
                  <w:rFonts w:cs="Arial"/>
                </w:rPr>
                <w:t xml:space="preserve"> </w:t>
              </w:r>
            </w:ins>
          </w:p>
        </w:tc>
        <w:tc>
          <w:tcPr>
            <w:tcW w:w="1154" w:type="dxa"/>
            <w:tcBorders>
              <w:top w:val="single" w:sz="4" w:space="0" w:color="auto"/>
              <w:left w:val="single" w:sz="4" w:space="0" w:color="auto"/>
              <w:bottom w:val="single" w:sz="4" w:space="0" w:color="auto"/>
              <w:right w:val="single" w:sz="4" w:space="0" w:color="auto"/>
            </w:tcBorders>
            <w:hideMark/>
          </w:tcPr>
          <w:p w14:paraId="506395FA" w14:textId="77777777" w:rsidR="005A06BD" w:rsidRPr="001D0283" w:rsidRDefault="005A06BD" w:rsidP="00B6217A">
            <w:pPr>
              <w:pStyle w:val="TAC"/>
              <w:rPr>
                <w:ins w:id="168" w:author="Alexander Sayenko" w:date="2025-08-28T17:14:00Z" w16du:dateUtc="2025-08-28T11:44:00Z"/>
                <w:rFonts w:cs="Arial"/>
              </w:rPr>
            </w:pPr>
            <w:ins w:id="169" w:author="Alexander Sayenko" w:date="2025-08-28T17:14:00Z" w16du:dateUtc="2025-08-28T11:44:00Z">
              <w:r w:rsidRPr="001D0283">
                <w:rPr>
                  <w:rFonts w:cs="Arial"/>
                </w:rPr>
                <w:t>Pi/2</w:t>
              </w:r>
              <w:r>
                <w:rPr>
                  <w:rFonts w:cs="Arial"/>
                </w:rPr>
                <w:t xml:space="preserve"> </w:t>
              </w:r>
              <w:r w:rsidRPr="001D0283">
                <w:rPr>
                  <w:rFonts w:cs="Arial"/>
                </w:rPr>
                <w:t>BPSK</w:t>
              </w:r>
            </w:ins>
          </w:p>
        </w:tc>
        <w:tc>
          <w:tcPr>
            <w:tcW w:w="2097" w:type="dxa"/>
            <w:tcBorders>
              <w:top w:val="single" w:sz="4" w:space="0" w:color="auto"/>
              <w:left w:val="single" w:sz="4" w:space="0" w:color="auto"/>
              <w:bottom w:val="single" w:sz="4" w:space="0" w:color="auto"/>
              <w:right w:val="single" w:sz="4" w:space="0" w:color="auto"/>
            </w:tcBorders>
            <w:hideMark/>
          </w:tcPr>
          <w:p w14:paraId="177D819F" w14:textId="77777777" w:rsidR="005A06BD" w:rsidRPr="001D0283" w:rsidRDefault="005A06BD" w:rsidP="00B6217A">
            <w:pPr>
              <w:pStyle w:val="TAC"/>
              <w:rPr>
                <w:ins w:id="170" w:author="Alexander Sayenko" w:date="2025-08-28T17:14:00Z" w16du:dateUtc="2025-08-28T11:44:00Z"/>
                <w:rFonts w:cs="Arial"/>
              </w:rPr>
            </w:pPr>
            <w:ins w:id="171" w:author="Alexander Sayenko" w:date="2025-08-28T17:14:00Z" w16du:dateUtc="2025-08-28T11:44:00Z">
              <w:r w:rsidRPr="001D0283">
                <w:rPr>
                  <w:rFonts w:cs="Arial"/>
                </w:rPr>
                <w:t>≤</w:t>
              </w:r>
              <w:r>
                <w:rPr>
                  <w:rFonts w:cs="Arial"/>
                </w:rPr>
                <w:t xml:space="preserve"> </w:t>
              </w:r>
              <w:r w:rsidRPr="001D0283">
                <w:rPr>
                  <w:rFonts w:cs="Arial"/>
                </w:rPr>
                <w:t>3.5</w:t>
              </w:r>
            </w:ins>
          </w:p>
        </w:tc>
        <w:tc>
          <w:tcPr>
            <w:tcW w:w="2097" w:type="dxa"/>
            <w:tcBorders>
              <w:top w:val="single" w:sz="4" w:space="0" w:color="auto"/>
              <w:left w:val="single" w:sz="4" w:space="0" w:color="auto"/>
              <w:bottom w:val="single" w:sz="4" w:space="0" w:color="auto"/>
              <w:right w:val="single" w:sz="4" w:space="0" w:color="auto"/>
            </w:tcBorders>
            <w:hideMark/>
          </w:tcPr>
          <w:p w14:paraId="44E27685" w14:textId="77777777" w:rsidR="005A06BD" w:rsidRPr="001D0283" w:rsidRDefault="005A06BD" w:rsidP="00B6217A">
            <w:pPr>
              <w:pStyle w:val="TAC"/>
              <w:rPr>
                <w:ins w:id="172" w:author="Alexander Sayenko" w:date="2025-08-28T17:14:00Z" w16du:dateUtc="2025-08-28T11:44:00Z"/>
                <w:rFonts w:cs="Arial"/>
              </w:rPr>
            </w:pPr>
            <w:ins w:id="173" w:author="Alexander Sayenko" w:date="2025-08-28T17:14:00Z" w16du:dateUtc="2025-08-28T11:44:00Z">
              <w:r w:rsidRPr="001D0283">
                <w:rPr>
                  <w:rFonts w:cs="Arial"/>
                </w:rPr>
                <w:t>≤</w:t>
              </w:r>
              <w:r>
                <w:rPr>
                  <w:rFonts w:cs="Arial"/>
                </w:rPr>
                <w:t xml:space="preserve"> </w:t>
              </w:r>
              <w:r w:rsidRPr="001D0283">
                <w:rPr>
                  <w:rFonts w:cs="Arial"/>
                </w:rPr>
                <w:t>1</w:t>
              </w:r>
            </w:ins>
          </w:p>
        </w:tc>
        <w:tc>
          <w:tcPr>
            <w:tcW w:w="2057" w:type="dxa"/>
            <w:tcBorders>
              <w:top w:val="single" w:sz="4" w:space="0" w:color="auto"/>
              <w:left w:val="single" w:sz="4" w:space="0" w:color="auto"/>
              <w:bottom w:val="single" w:sz="4" w:space="0" w:color="auto"/>
              <w:right w:val="single" w:sz="4" w:space="0" w:color="auto"/>
            </w:tcBorders>
            <w:hideMark/>
          </w:tcPr>
          <w:p w14:paraId="3EE9AA47" w14:textId="77777777" w:rsidR="005A06BD" w:rsidRPr="001D0283" w:rsidRDefault="005A06BD" w:rsidP="00B6217A">
            <w:pPr>
              <w:pStyle w:val="TAC"/>
              <w:rPr>
                <w:ins w:id="174" w:author="Alexander Sayenko" w:date="2025-08-28T17:14:00Z" w16du:dateUtc="2025-08-28T11:44:00Z"/>
              </w:rPr>
            </w:pPr>
            <w:ins w:id="175" w:author="Alexander Sayenko" w:date="2025-08-28T17:14:00Z" w16du:dateUtc="2025-08-28T11:44:00Z">
              <w:r w:rsidRPr="001D0283">
                <w:t>0</w:t>
              </w:r>
              <w:r w:rsidRPr="001D0283">
                <w:rPr>
                  <w:vertAlign w:val="superscript"/>
                </w:rPr>
                <w:t>1</w:t>
              </w:r>
            </w:ins>
          </w:p>
        </w:tc>
      </w:tr>
      <w:tr w:rsidR="005A06BD" w:rsidRPr="001D0283" w14:paraId="39BF4D75" w14:textId="77777777" w:rsidTr="00B6217A">
        <w:trPr>
          <w:jc w:val="center"/>
          <w:ins w:id="176" w:author="Alexander Sayenko" w:date="2025-08-28T17:14:00Z" w16du:dateUtc="2025-08-28T11:44:00Z"/>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2BEC4A45" w14:textId="77777777" w:rsidR="005A06BD" w:rsidRPr="001D0283" w:rsidRDefault="005A06BD" w:rsidP="00B6217A">
            <w:pPr>
              <w:spacing w:after="0"/>
              <w:rPr>
                <w:ins w:id="177" w:author="Alexander Sayenko" w:date="2025-08-28T17:14:00Z" w16du:dateUtc="2025-08-28T11:44:00Z"/>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22E9F589" w14:textId="77777777" w:rsidR="005A06BD" w:rsidRPr="001D0283" w:rsidRDefault="005A06BD" w:rsidP="00B6217A">
            <w:pPr>
              <w:pStyle w:val="TAC"/>
              <w:rPr>
                <w:ins w:id="178" w:author="Alexander Sayenko" w:date="2025-08-28T17:14:00Z" w16du:dateUtc="2025-08-28T11:44:00Z"/>
                <w:rFonts w:cs="Arial"/>
              </w:rPr>
            </w:pPr>
            <w:ins w:id="179" w:author="Alexander Sayenko" w:date="2025-08-28T17:14:00Z" w16du:dateUtc="2025-08-28T11:44:00Z">
              <w:r w:rsidRPr="001D0283">
                <w:rPr>
                  <w:rFonts w:cs="Arial"/>
                </w:rPr>
                <w:t>QPSK</w:t>
              </w:r>
            </w:ins>
          </w:p>
        </w:tc>
        <w:tc>
          <w:tcPr>
            <w:tcW w:w="2097" w:type="dxa"/>
            <w:tcBorders>
              <w:top w:val="single" w:sz="4" w:space="0" w:color="auto"/>
              <w:left w:val="single" w:sz="4" w:space="0" w:color="auto"/>
              <w:bottom w:val="single" w:sz="4" w:space="0" w:color="auto"/>
              <w:right w:val="single" w:sz="4" w:space="0" w:color="auto"/>
            </w:tcBorders>
            <w:hideMark/>
          </w:tcPr>
          <w:p w14:paraId="047D52A7" w14:textId="77777777" w:rsidR="005A06BD" w:rsidRPr="001D0283" w:rsidRDefault="005A06BD" w:rsidP="00B6217A">
            <w:pPr>
              <w:pStyle w:val="TAC"/>
              <w:rPr>
                <w:ins w:id="180" w:author="Alexander Sayenko" w:date="2025-08-28T17:14:00Z" w16du:dateUtc="2025-08-28T11:44:00Z"/>
                <w:rFonts w:cs="Arial"/>
              </w:rPr>
            </w:pPr>
            <w:ins w:id="181" w:author="Alexander Sayenko" w:date="2025-08-28T17:14:00Z" w16du:dateUtc="2025-08-28T11:44:00Z">
              <w:r w:rsidRPr="001D0283">
                <w:rPr>
                  <w:rFonts w:cs="Arial"/>
                </w:rPr>
                <w:t>≤</w:t>
              </w:r>
              <w:r>
                <w:rPr>
                  <w:rFonts w:cs="Arial"/>
                </w:rPr>
                <w:t xml:space="preserve"> </w:t>
              </w:r>
              <w:r w:rsidRPr="001D0283">
                <w:rPr>
                  <w:rFonts w:cs="Arial"/>
                </w:rPr>
                <w:t>3.5</w:t>
              </w:r>
            </w:ins>
          </w:p>
        </w:tc>
        <w:tc>
          <w:tcPr>
            <w:tcW w:w="2097" w:type="dxa"/>
            <w:tcBorders>
              <w:top w:val="single" w:sz="4" w:space="0" w:color="auto"/>
              <w:left w:val="single" w:sz="4" w:space="0" w:color="auto"/>
              <w:bottom w:val="single" w:sz="4" w:space="0" w:color="auto"/>
              <w:right w:val="single" w:sz="4" w:space="0" w:color="auto"/>
            </w:tcBorders>
            <w:hideMark/>
          </w:tcPr>
          <w:p w14:paraId="56D887E4" w14:textId="77777777" w:rsidR="005A06BD" w:rsidRPr="001D0283" w:rsidRDefault="005A06BD" w:rsidP="00B6217A">
            <w:pPr>
              <w:pStyle w:val="TAC"/>
              <w:rPr>
                <w:ins w:id="182" w:author="Alexander Sayenko" w:date="2025-08-28T17:14:00Z" w16du:dateUtc="2025-08-28T11:44:00Z"/>
                <w:rFonts w:cs="Arial"/>
              </w:rPr>
            </w:pPr>
            <w:ins w:id="183" w:author="Alexander Sayenko" w:date="2025-08-28T17:14:00Z" w16du:dateUtc="2025-08-28T11:44:00Z">
              <w:r w:rsidRPr="001D0283">
                <w:rPr>
                  <w:rFonts w:cs="Arial"/>
                </w:rPr>
                <w:t>≤</w:t>
              </w:r>
              <w:r>
                <w:rPr>
                  <w:rFonts w:cs="Arial"/>
                </w:rPr>
                <w:t xml:space="preserve"> </w:t>
              </w:r>
              <w:r w:rsidRPr="001D0283">
                <w:rPr>
                  <w:rFonts w:cs="Arial"/>
                </w:rPr>
                <w:t>2</w:t>
              </w:r>
            </w:ins>
          </w:p>
        </w:tc>
        <w:tc>
          <w:tcPr>
            <w:tcW w:w="2057" w:type="dxa"/>
            <w:tcBorders>
              <w:top w:val="single" w:sz="4" w:space="0" w:color="auto"/>
              <w:left w:val="single" w:sz="4" w:space="0" w:color="auto"/>
              <w:bottom w:val="single" w:sz="4" w:space="0" w:color="auto"/>
              <w:right w:val="single" w:sz="4" w:space="0" w:color="auto"/>
            </w:tcBorders>
            <w:hideMark/>
          </w:tcPr>
          <w:p w14:paraId="4BE20AA6" w14:textId="77777777" w:rsidR="005A06BD" w:rsidRPr="001D0283" w:rsidRDefault="005A06BD" w:rsidP="00B6217A">
            <w:pPr>
              <w:pStyle w:val="TAC"/>
              <w:rPr>
                <w:ins w:id="184" w:author="Alexander Sayenko" w:date="2025-08-28T17:14:00Z" w16du:dateUtc="2025-08-28T11:44:00Z"/>
              </w:rPr>
            </w:pPr>
            <w:ins w:id="185" w:author="Alexander Sayenko" w:date="2025-08-28T17:14:00Z" w16du:dateUtc="2025-08-28T11:44:00Z">
              <w:r w:rsidRPr="001D0283">
                <w:t>0.5</w:t>
              </w:r>
              <w:r w:rsidRPr="001D0283">
                <w:rPr>
                  <w:vertAlign w:val="superscript"/>
                </w:rPr>
                <w:t>2</w:t>
              </w:r>
            </w:ins>
          </w:p>
        </w:tc>
      </w:tr>
      <w:tr w:rsidR="005A06BD" w:rsidRPr="001D0283" w14:paraId="5B49B3AD" w14:textId="77777777" w:rsidTr="00B6217A">
        <w:trPr>
          <w:jc w:val="center"/>
          <w:ins w:id="186" w:author="Alexander Sayenko" w:date="2025-08-28T17:14:00Z" w16du:dateUtc="2025-08-28T11:44:00Z"/>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7B0B6275" w14:textId="77777777" w:rsidR="005A06BD" w:rsidRPr="001D0283" w:rsidRDefault="005A06BD" w:rsidP="00B6217A">
            <w:pPr>
              <w:spacing w:after="0"/>
              <w:rPr>
                <w:ins w:id="187" w:author="Alexander Sayenko" w:date="2025-08-28T17:14:00Z" w16du:dateUtc="2025-08-28T11:44:00Z"/>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7ECD245A" w14:textId="77777777" w:rsidR="005A06BD" w:rsidRPr="001D0283" w:rsidRDefault="005A06BD" w:rsidP="00B6217A">
            <w:pPr>
              <w:pStyle w:val="TAC"/>
              <w:rPr>
                <w:ins w:id="188" w:author="Alexander Sayenko" w:date="2025-08-28T17:14:00Z" w16du:dateUtc="2025-08-28T11:44:00Z"/>
                <w:rFonts w:cs="Arial"/>
              </w:rPr>
            </w:pPr>
            <w:ins w:id="189" w:author="Alexander Sayenko" w:date="2025-08-28T17:14:00Z" w16du:dateUtc="2025-08-28T11:44:00Z">
              <w:r w:rsidRPr="001D0283">
                <w:rPr>
                  <w:rFonts w:cs="Arial"/>
                </w:rPr>
                <w:t>16</w:t>
              </w:r>
              <w:r>
                <w:rPr>
                  <w:rFonts w:cs="Arial"/>
                </w:rPr>
                <w:t xml:space="preserve"> </w:t>
              </w:r>
              <w:r w:rsidRPr="001D0283">
                <w:rPr>
                  <w:rFonts w:cs="Arial"/>
                </w:rPr>
                <w:t>QAM</w:t>
              </w:r>
            </w:ins>
          </w:p>
        </w:tc>
        <w:tc>
          <w:tcPr>
            <w:tcW w:w="2097" w:type="dxa"/>
            <w:tcBorders>
              <w:top w:val="single" w:sz="4" w:space="0" w:color="auto"/>
              <w:left w:val="single" w:sz="4" w:space="0" w:color="auto"/>
              <w:bottom w:val="single" w:sz="4" w:space="0" w:color="auto"/>
              <w:right w:val="single" w:sz="4" w:space="0" w:color="auto"/>
            </w:tcBorders>
            <w:hideMark/>
          </w:tcPr>
          <w:p w14:paraId="1EF888A8" w14:textId="77777777" w:rsidR="005A06BD" w:rsidRPr="001D0283" w:rsidRDefault="005A06BD" w:rsidP="00B6217A">
            <w:pPr>
              <w:pStyle w:val="TAC"/>
              <w:rPr>
                <w:ins w:id="190" w:author="Alexander Sayenko" w:date="2025-08-28T17:14:00Z" w16du:dateUtc="2025-08-28T11:44:00Z"/>
                <w:rFonts w:cs="Arial"/>
              </w:rPr>
            </w:pPr>
            <w:ins w:id="191" w:author="Alexander Sayenko" w:date="2025-08-28T17:14:00Z" w16du:dateUtc="2025-08-28T11:44:00Z">
              <w:r w:rsidRPr="001D0283">
                <w:rPr>
                  <w:rFonts w:cs="Arial"/>
                </w:rPr>
                <w:t>≤</w:t>
              </w:r>
              <w:r>
                <w:rPr>
                  <w:rFonts w:cs="Arial"/>
                </w:rPr>
                <w:t xml:space="preserve"> </w:t>
              </w:r>
              <w:r w:rsidRPr="001D0283">
                <w:rPr>
                  <w:rFonts w:cs="Arial"/>
                </w:rPr>
                <w:t>3.5</w:t>
              </w:r>
            </w:ins>
          </w:p>
        </w:tc>
        <w:tc>
          <w:tcPr>
            <w:tcW w:w="2097" w:type="dxa"/>
            <w:tcBorders>
              <w:top w:val="single" w:sz="4" w:space="0" w:color="auto"/>
              <w:left w:val="single" w:sz="4" w:space="0" w:color="auto"/>
              <w:bottom w:val="single" w:sz="4" w:space="0" w:color="auto"/>
              <w:right w:val="single" w:sz="4" w:space="0" w:color="auto"/>
            </w:tcBorders>
            <w:hideMark/>
          </w:tcPr>
          <w:p w14:paraId="3F9F6787" w14:textId="77777777" w:rsidR="005A06BD" w:rsidRPr="001D0283" w:rsidRDefault="005A06BD" w:rsidP="00B6217A">
            <w:pPr>
              <w:pStyle w:val="TAC"/>
              <w:rPr>
                <w:ins w:id="192" w:author="Alexander Sayenko" w:date="2025-08-28T17:14:00Z" w16du:dateUtc="2025-08-28T11:44:00Z"/>
                <w:rFonts w:cs="Arial"/>
              </w:rPr>
            </w:pPr>
            <w:ins w:id="193" w:author="Alexander Sayenko" w:date="2025-08-28T17:14:00Z" w16du:dateUtc="2025-08-28T11:44:00Z">
              <w:r w:rsidRPr="001D0283">
                <w:rPr>
                  <w:rFonts w:cs="Arial"/>
                </w:rPr>
                <w:t>≤</w:t>
              </w:r>
              <w:r>
                <w:rPr>
                  <w:rFonts w:cs="Arial"/>
                </w:rPr>
                <w:t xml:space="preserve"> </w:t>
              </w:r>
              <w:r w:rsidRPr="001D0283">
                <w:rPr>
                  <w:rFonts w:cs="Arial"/>
                </w:rPr>
                <w:t>2.5</w:t>
              </w:r>
            </w:ins>
          </w:p>
        </w:tc>
        <w:tc>
          <w:tcPr>
            <w:tcW w:w="2057" w:type="dxa"/>
            <w:tcBorders>
              <w:top w:val="single" w:sz="4" w:space="0" w:color="auto"/>
              <w:left w:val="single" w:sz="4" w:space="0" w:color="auto"/>
              <w:bottom w:val="single" w:sz="4" w:space="0" w:color="auto"/>
              <w:right w:val="single" w:sz="4" w:space="0" w:color="auto"/>
            </w:tcBorders>
            <w:hideMark/>
          </w:tcPr>
          <w:p w14:paraId="61537F5B" w14:textId="77777777" w:rsidR="005A06BD" w:rsidRPr="001D0283" w:rsidRDefault="005A06BD" w:rsidP="00B6217A">
            <w:pPr>
              <w:pStyle w:val="TAC"/>
              <w:rPr>
                <w:ins w:id="194" w:author="Alexander Sayenko" w:date="2025-08-28T17:14:00Z" w16du:dateUtc="2025-08-28T11:44:00Z"/>
                <w:rFonts w:cs="Arial"/>
              </w:rPr>
            </w:pPr>
            <w:ins w:id="195" w:author="Alexander Sayenko" w:date="2025-08-28T17:14:00Z" w16du:dateUtc="2025-08-28T11:44:00Z">
              <w:r w:rsidRPr="001D0283">
                <w:rPr>
                  <w:rFonts w:cs="Arial"/>
                </w:rPr>
                <w:t>≤</w:t>
              </w:r>
              <w:r>
                <w:rPr>
                  <w:rFonts w:cs="Arial"/>
                </w:rPr>
                <w:t xml:space="preserve"> </w:t>
              </w:r>
              <w:r w:rsidRPr="001D0283">
                <w:rPr>
                  <w:rFonts w:cs="Arial"/>
                </w:rPr>
                <w:t>1.5</w:t>
              </w:r>
            </w:ins>
          </w:p>
        </w:tc>
      </w:tr>
      <w:tr w:rsidR="005A06BD" w:rsidRPr="001D0283" w14:paraId="2FBAE43C" w14:textId="77777777" w:rsidTr="00B6217A">
        <w:trPr>
          <w:jc w:val="center"/>
          <w:ins w:id="196" w:author="Alexander Sayenko" w:date="2025-08-28T17:14:00Z" w16du:dateUtc="2025-08-28T11:44:00Z"/>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357EEA16" w14:textId="77777777" w:rsidR="005A06BD" w:rsidRPr="001D0283" w:rsidRDefault="005A06BD" w:rsidP="00B6217A">
            <w:pPr>
              <w:spacing w:after="0"/>
              <w:rPr>
                <w:ins w:id="197" w:author="Alexander Sayenko" w:date="2025-08-28T17:14:00Z" w16du:dateUtc="2025-08-28T11:44:00Z"/>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60E71998" w14:textId="77777777" w:rsidR="005A06BD" w:rsidRPr="001D0283" w:rsidRDefault="005A06BD" w:rsidP="00B6217A">
            <w:pPr>
              <w:pStyle w:val="TAC"/>
              <w:rPr>
                <w:ins w:id="198" w:author="Alexander Sayenko" w:date="2025-08-28T17:14:00Z" w16du:dateUtc="2025-08-28T11:44:00Z"/>
                <w:rFonts w:cs="Arial"/>
              </w:rPr>
            </w:pPr>
            <w:ins w:id="199" w:author="Alexander Sayenko" w:date="2025-08-28T17:14:00Z" w16du:dateUtc="2025-08-28T11:44:00Z">
              <w:r w:rsidRPr="001D0283">
                <w:rPr>
                  <w:rFonts w:cs="Arial"/>
                </w:rPr>
                <w:t>64</w:t>
              </w:r>
              <w:r>
                <w:rPr>
                  <w:rFonts w:cs="Arial"/>
                </w:rPr>
                <w:t xml:space="preserve"> </w:t>
              </w:r>
              <w:r w:rsidRPr="001D0283">
                <w:rPr>
                  <w:rFonts w:cs="Arial"/>
                </w:rPr>
                <w:t>QAM</w:t>
              </w:r>
            </w:ins>
          </w:p>
        </w:tc>
        <w:tc>
          <w:tcPr>
            <w:tcW w:w="2097" w:type="dxa"/>
            <w:tcBorders>
              <w:top w:val="single" w:sz="4" w:space="0" w:color="auto"/>
              <w:left w:val="single" w:sz="4" w:space="0" w:color="auto"/>
              <w:bottom w:val="single" w:sz="4" w:space="0" w:color="auto"/>
              <w:right w:val="single" w:sz="4" w:space="0" w:color="auto"/>
            </w:tcBorders>
            <w:hideMark/>
          </w:tcPr>
          <w:p w14:paraId="1CCDC0A0" w14:textId="77777777" w:rsidR="005A06BD" w:rsidRPr="001D0283" w:rsidRDefault="005A06BD" w:rsidP="00B6217A">
            <w:pPr>
              <w:pStyle w:val="TAC"/>
              <w:rPr>
                <w:ins w:id="200" w:author="Alexander Sayenko" w:date="2025-08-28T17:14:00Z" w16du:dateUtc="2025-08-28T11:44:00Z"/>
                <w:rFonts w:cs="Arial"/>
              </w:rPr>
            </w:pPr>
            <w:ins w:id="201" w:author="Alexander Sayenko" w:date="2025-08-28T17:14:00Z" w16du:dateUtc="2025-08-28T11:44:00Z">
              <w:r w:rsidRPr="001D0283">
                <w:rPr>
                  <w:rFonts w:cs="Arial"/>
                </w:rPr>
                <w:t>≤</w:t>
              </w:r>
              <w:r>
                <w:rPr>
                  <w:rFonts w:cs="Arial"/>
                </w:rPr>
                <w:t xml:space="preserve"> </w:t>
              </w:r>
              <w:r w:rsidRPr="001D0283">
                <w:rPr>
                  <w:rFonts w:cs="Arial"/>
                </w:rPr>
                <w:t>3.5</w:t>
              </w:r>
            </w:ins>
          </w:p>
        </w:tc>
        <w:tc>
          <w:tcPr>
            <w:tcW w:w="4154" w:type="dxa"/>
            <w:gridSpan w:val="2"/>
            <w:tcBorders>
              <w:top w:val="single" w:sz="4" w:space="0" w:color="auto"/>
              <w:left w:val="single" w:sz="4" w:space="0" w:color="auto"/>
              <w:bottom w:val="single" w:sz="4" w:space="0" w:color="auto"/>
              <w:right w:val="single" w:sz="4" w:space="0" w:color="auto"/>
            </w:tcBorders>
            <w:hideMark/>
          </w:tcPr>
          <w:p w14:paraId="1C637CE3" w14:textId="77777777" w:rsidR="005A06BD" w:rsidRPr="001D0283" w:rsidRDefault="005A06BD" w:rsidP="00B6217A">
            <w:pPr>
              <w:pStyle w:val="TAC"/>
              <w:rPr>
                <w:ins w:id="202" w:author="Alexander Sayenko" w:date="2025-08-28T17:14:00Z" w16du:dateUtc="2025-08-28T11:44:00Z"/>
                <w:rFonts w:cs="Arial"/>
              </w:rPr>
            </w:pPr>
            <w:ins w:id="203" w:author="Alexander Sayenko" w:date="2025-08-28T17:14:00Z" w16du:dateUtc="2025-08-28T11:44:00Z">
              <w:r w:rsidRPr="001D0283">
                <w:rPr>
                  <w:rFonts w:cs="Arial"/>
                </w:rPr>
                <w:t>≤</w:t>
              </w:r>
              <w:r>
                <w:rPr>
                  <w:rFonts w:cs="Arial"/>
                </w:rPr>
                <w:t xml:space="preserve"> </w:t>
              </w:r>
              <w:r w:rsidRPr="001D0283">
                <w:rPr>
                  <w:rFonts w:cs="Arial"/>
                </w:rPr>
                <w:t>3</w:t>
              </w:r>
            </w:ins>
          </w:p>
        </w:tc>
      </w:tr>
      <w:tr w:rsidR="005A06BD" w:rsidRPr="001D0283" w14:paraId="740ED57C" w14:textId="77777777" w:rsidTr="00B6217A">
        <w:trPr>
          <w:jc w:val="center"/>
          <w:ins w:id="204" w:author="Alexander Sayenko" w:date="2025-08-28T17:14:00Z" w16du:dateUtc="2025-08-28T11:44:00Z"/>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2FD2AE7C" w14:textId="77777777" w:rsidR="005A06BD" w:rsidRPr="001D0283" w:rsidRDefault="005A06BD" w:rsidP="00B6217A">
            <w:pPr>
              <w:spacing w:after="0"/>
              <w:rPr>
                <w:ins w:id="205" w:author="Alexander Sayenko" w:date="2025-08-28T17:14:00Z" w16du:dateUtc="2025-08-28T11:44:00Z"/>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407C98F9" w14:textId="77777777" w:rsidR="005A06BD" w:rsidRPr="001D0283" w:rsidRDefault="005A06BD" w:rsidP="00B6217A">
            <w:pPr>
              <w:pStyle w:val="TAC"/>
              <w:rPr>
                <w:ins w:id="206" w:author="Alexander Sayenko" w:date="2025-08-28T17:14:00Z" w16du:dateUtc="2025-08-28T11:44:00Z"/>
                <w:rFonts w:cs="Arial"/>
              </w:rPr>
            </w:pPr>
            <w:ins w:id="207" w:author="Alexander Sayenko" w:date="2025-08-28T17:14:00Z" w16du:dateUtc="2025-08-28T11:44:00Z">
              <w:r w:rsidRPr="001D0283">
                <w:rPr>
                  <w:rFonts w:cs="Arial"/>
                  <w:lang w:eastAsia="zh-CN"/>
                </w:rPr>
                <w:t>256</w:t>
              </w:r>
              <w:r>
                <w:rPr>
                  <w:rFonts w:cs="Arial"/>
                </w:rPr>
                <w:t xml:space="preserve"> </w:t>
              </w:r>
              <w:r w:rsidRPr="001D0283">
                <w:rPr>
                  <w:rFonts w:cs="Arial"/>
                </w:rPr>
                <w:t>QAM</w:t>
              </w:r>
            </w:ins>
          </w:p>
        </w:tc>
        <w:tc>
          <w:tcPr>
            <w:tcW w:w="6251" w:type="dxa"/>
            <w:gridSpan w:val="3"/>
            <w:tcBorders>
              <w:top w:val="single" w:sz="4" w:space="0" w:color="auto"/>
              <w:left w:val="single" w:sz="4" w:space="0" w:color="auto"/>
              <w:bottom w:val="single" w:sz="4" w:space="0" w:color="auto"/>
              <w:right w:val="single" w:sz="4" w:space="0" w:color="auto"/>
            </w:tcBorders>
            <w:hideMark/>
          </w:tcPr>
          <w:p w14:paraId="07055EB4" w14:textId="77777777" w:rsidR="005A06BD" w:rsidRPr="001D0283" w:rsidRDefault="005A06BD" w:rsidP="00B6217A">
            <w:pPr>
              <w:pStyle w:val="TAC"/>
              <w:rPr>
                <w:ins w:id="208" w:author="Alexander Sayenko" w:date="2025-08-28T17:14:00Z" w16du:dateUtc="2025-08-28T11:44:00Z"/>
                <w:rFonts w:cs="Arial"/>
              </w:rPr>
            </w:pPr>
            <w:ins w:id="209" w:author="Alexander Sayenko" w:date="2025-08-28T17:14:00Z" w16du:dateUtc="2025-08-28T11:44:00Z">
              <w:r w:rsidRPr="001D0283">
                <w:rPr>
                  <w:rFonts w:cs="Arial"/>
                </w:rPr>
                <w:t>≤</w:t>
              </w:r>
              <w:r>
                <w:rPr>
                  <w:rFonts w:cs="Arial"/>
                </w:rPr>
                <w:t xml:space="preserve"> </w:t>
              </w:r>
              <w:r w:rsidRPr="001D0283">
                <w:rPr>
                  <w:rFonts w:cs="Arial"/>
                </w:rPr>
                <w:t>5.5</w:t>
              </w:r>
            </w:ins>
          </w:p>
        </w:tc>
      </w:tr>
      <w:tr w:rsidR="005A06BD" w:rsidRPr="001D0283" w14:paraId="5FB36CE7" w14:textId="77777777" w:rsidTr="00B6217A">
        <w:trPr>
          <w:jc w:val="center"/>
          <w:ins w:id="210" w:author="Alexander Sayenko" w:date="2025-08-28T17:14:00Z" w16du:dateUtc="2025-08-28T11:44:00Z"/>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7820FBCA" w14:textId="77777777" w:rsidR="005A06BD" w:rsidRPr="001D0283" w:rsidRDefault="005A06BD" w:rsidP="00B6217A">
            <w:pPr>
              <w:pStyle w:val="TAC"/>
              <w:rPr>
                <w:ins w:id="211" w:author="Alexander Sayenko" w:date="2025-08-28T17:14:00Z" w16du:dateUtc="2025-08-28T11:44:00Z"/>
                <w:rFonts w:cs="Arial"/>
                <w:lang w:eastAsia="zh-CN"/>
              </w:rPr>
            </w:pPr>
            <w:ins w:id="212" w:author="Alexander Sayenko" w:date="2025-08-28T17:14:00Z" w16du:dateUtc="2025-08-28T11:44:00Z">
              <w:r w:rsidRPr="001D0283">
                <w:rPr>
                  <w:rFonts w:cs="Arial"/>
                </w:rPr>
                <w:t>CP-OFDM</w:t>
              </w:r>
              <w:r>
                <w:rPr>
                  <w:rFonts w:cs="Arial"/>
                </w:rPr>
                <w:t xml:space="preserve"> </w:t>
              </w:r>
            </w:ins>
          </w:p>
        </w:tc>
        <w:tc>
          <w:tcPr>
            <w:tcW w:w="1154" w:type="dxa"/>
            <w:tcBorders>
              <w:top w:val="single" w:sz="4" w:space="0" w:color="auto"/>
              <w:left w:val="single" w:sz="4" w:space="0" w:color="auto"/>
              <w:bottom w:val="single" w:sz="4" w:space="0" w:color="auto"/>
              <w:right w:val="single" w:sz="4" w:space="0" w:color="auto"/>
            </w:tcBorders>
            <w:hideMark/>
          </w:tcPr>
          <w:p w14:paraId="24687D6E" w14:textId="77777777" w:rsidR="005A06BD" w:rsidRPr="001D0283" w:rsidRDefault="005A06BD" w:rsidP="00B6217A">
            <w:pPr>
              <w:pStyle w:val="TAC"/>
              <w:rPr>
                <w:ins w:id="213" w:author="Alexander Sayenko" w:date="2025-08-28T17:14:00Z" w16du:dateUtc="2025-08-28T11:44:00Z"/>
                <w:rFonts w:cs="Arial"/>
                <w:lang w:eastAsia="zh-CN"/>
              </w:rPr>
            </w:pPr>
            <w:ins w:id="214" w:author="Alexander Sayenko" w:date="2025-08-28T17:14:00Z" w16du:dateUtc="2025-08-28T11:44:00Z">
              <w:r w:rsidRPr="001D0283">
                <w:rPr>
                  <w:rFonts w:cs="Arial"/>
                </w:rPr>
                <w:t>QPSK</w:t>
              </w:r>
            </w:ins>
          </w:p>
        </w:tc>
        <w:tc>
          <w:tcPr>
            <w:tcW w:w="2097" w:type="dxa"/>
            <w:tcBorders>
              <w:top w:val="single" w:sz="4" w:space="0" w:color="auto"/>
              <w:left w:val="single" w:sz="4" w:space="0" w:color="auto"/>
              <w:bottom w:val="single" w:sz="4" w:space="0" w:color="auto"/>
              <w:right w:val="single" w:sz="4" w:space="0" w:color="auto"/>
            </w:tcBorders>
            <w:hideMark/>
          </w:tcPr>
          <w:p w14:paraId="57A0A0FA" w14:textId="77777777" w:rsidR="005A06BD" w:rsidRPr="001D0283" w:rsidRDefault="005A06BD" w:rsidP="00B6217A">
            <w:pPr>
              <w:pStyle w:val="TAC"/>
              <w:rPr>
                <w:ins w:id="215" w:author="Alexander Sayenko" w:date="2025-08-28T17:14:00Z" w16du:dateUtc="2025-08-28T11:44:00Z"/>
                <w:rFonts w:cs="Arial"/>
              </w:rPr>
            </w:pPr>
            <w:ins w:id="216" w:author="Alexander Sayenko" w:date="2025-08-28T17:14:00Z" w16du:dateUtc="2025-08-28T11:44:00Z">
              <w:r w:rsidRPr="001D0283">
                <w:rPr>
                  <w:rFonts w:cs="Arial"/>
                </w:rPr>
                <w:t>≤</w:t>
              </w:r>
              <w:r>
                <w:rPr>
                  <w:rFonts w:cs="Arial"/>
                </w:rPr>
                <w:t xml:space="preserve"> </w:t>
              </w:r>
              <w:r w:rsidRPr="001D0283">
                <w:rPr>
                  <w:rFonts w:cs="Arial"/>
                </w:rPr>
                <w:t>4.0</w:t>
              </w:r>
            </w:ins>
          </w:p>
        </w:tc>
        <w:tc>
          <w:tcPr>
            <w:tcW w:w="2097" w:type="dxa"/>
            <w:tcBorders>
              <w:top w:val="single" w:sz="4" w:space="0" w:color="auto"/>
              <w:left w:val="single" w:sz="4" w:space="0" w:color="auto"/>
              <w:bottom w:val="single" w:sz="4" w:space="0" w:color="auto"/>
              <w:right w:val="single" w:sz="4" w:space="0" w:color="auto"/>
            </w:tcBorders>
            <w:hideMark/>
          </w:tcPr>
          <w:p w14:paraId="484C839E" w14:textId="77777777" w:rsidR="005A06BD" w:rsidRPr="001D0283" w:rsidRDefault="005A06BD" w:rsidP="00B6217A">
            <w:pPr>
              <w:pStyle w:val="TAC"/>
              <w:rPr>
                <w:ins w:id="217" w:author="Alexander Sayenko" w:date="2025-08-28T17:14:00Z" w16du:dateUtc="2025-08-28T11:44:00Z"/>
                <w:rFonts w:cs="Arial"/>
              </w:rPr>
            </w:pPr>
            <w:ins w:id="218" w:author="Alexander Sayenko" w:date="2025-08-28T17:14:00Z" w16du:dateUtc="2025-08-28T11:44:00Z">
              <w:r w:rsidRPr="001D0283">
                <w:rPr>
                  <w:rFonts w:cs="Arial"/>
                </w:rPr>
                <w:t>≤</w:t>
              </w:r>
              <w:r>
                <w:rPr>
                  <w:rFonts w:cs="Arial"/>
                </w:rPr>
                <w:t xml:space="preserve"> </w:t>
              </w:r>
              <w:r w:rsidRPr="001D0283">
                <w:rPr>
                  <w:rFonts w:cs="Arial"/>
                </w:rPr>
                <w:t>3.5</w:t>
              </w:r>
            </w:ins>
          </w:p>
        </w:tc>
        <w:tc>
          <w:tcPr>
            <w:tcW w:w="2057" w:type="dxa"/>
            <w:tcBorders>
              <w:top w:val="single" w:sz="4" w:space="0" w:color="auto"/>
              <w:left w:val="single" w:sz="4" w:space="0" w:color="auto"/>
              <w:bottom w:val="single" w:sz="4" w:space="0" w:color="auto"/>
              <w:right w:val="single" w:sz="4" w:space="0" w:color="auto"/>
            </w:tcBorders>
            <w:hideMark/>
          </w:tcPr>
          <w:p w14:paraId="3A621459" w14:textId="77777777" w:rsidR="005A06BD" w:rsidRPr="001D0283" w:rsidRDefault="005A06BD" w:rsidP="00B6217A">
            <w:pPr>
              <w:pStyle w:val="TAC"/>
              <w:rPr>
                <w:ins w:id="219" w:author="Alexander Sayenko" w:date="2025-08-28T17:14:00Z" w16du:dateUtc="2025-08-28T11:44:00Z"/>
                <w:rFonts w:cs="Arial"/>
              </w:rPr>
            </w:pPr>
            <w:ins w:id="220" w:author="Alexander Sayenko" w:date="2025-08-28T17:14:00Z" w16du:dateUtc="2025-08-28T11:44:00Z">
              <w:r w:rsidRPr="001D0283">
                <w:rPr>
                  <w:rFonts w:cs="Arial"/>
                </w:rPr>
                <w:t>≤</w:t>
              </w:r>
              <w:r>
                <w:rPr>
                  <w:rFonts w:cs="Arial"/>
                </w:rPr>
                <w:t xml:space="preserve"> </w:t>
              </w:r>
              <w:r w:rsidRPr="001D0283">
                <w:rPr>
                  <w:rFonts w:cs="Arial"/>
                </w:rPr>
                <w:t>2</w:t>
              </w:r>
            </w:ins>
          </w:p>
        </w:tc>
      </w:tr>
      <w:tr w:rsidR="005A06BD" w:rsidRPr="001D0283" w14:paraId="02D47AB5" w14:textId="77777777" w:rsidTr="00B6217A">
        <w:trPr>
          <w:jc w:val="center"/>
          <w:ins w:id="221" w:author="Alexander Sayenko" w:date="2025-08-28T17:14:00Z" w16du:dateUtc="2025-08-28T11:44:00Z"/>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0165BA34" w14:textId="77777777" w:rsidR="005A06BD" w:rsidRPr="001D0283" w:rsidRDefault="005A06BD" w:rsidP="00B6217A">
            <w:pPr>
              <w:spacing w:after="0"/>
              <w:rPr>
                <w:ins w:id="222" w:author="Alexander Sayenko" w:date="2025-08-28T17:14:00Z" w16du:dateUtc="2025-08-28T11:44:00Z"/>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36A52007" w14:textId="77777777" w:rsidR="005A06BD" w:rsidRPr="001D0283" w:rsidRDefault="005A06BD" w:rsidP="00B6217A">
            <w:pPr>
              <w:pStyle w:val="TAC"/>
              <w:rPr>
                <w:ins w:id="223" w:author="Alexander Sayenko" w:date="2025-08-28T17:14:00Z" w16du:dateUtc="2025-08-28T11:44:00Z"/>
                <w:rFonts w:cs="Arial"/>
                <w:lang w:eastAsia="zh-CN"/>
              </w:rPr>
            </w:pPr>
            <w:ins w:id="224" w:author="Alexander Sayenko" w:date="2025-08-28T17:14:00Z" w16du:dateUtc="2025-08-28T11:44:00Z">
              <w:r w:rsidRPr="001D0283">
                <w:rPr>
                  <w:rFonts w:cs="Arial"/>
                </w:rPr>
                <w:t>16</w:t>
              </w:r>
              <w:r>
                <w:rPr>
                  <w:rFonts w:cs="Arial"/>
                </w:rPr>
                <w:t xml:space="preserve"> </w:t>
              </w:r>
              <w:r w:rsidRPr="001D0283">
                <w:rPr>
                  <w:rFonts w:cs="Arial"/>
                </w:rPr>
                <w:t>QAM</w:t>
              </w:r>
            </w:ins>
          </w:p>
        </w:tc>
        <w:tc>
          <w:tcPr>
            <w:tcW w:w="2097" w:type="dxa"/>
            <w:tcBorders>
              <w:top w:val="single" w:sz="4" w:space="0" w:color="auto"/>
              <w:left w:val="single" w:sz="4" w:space="0" w:color="auto"/>
              <w:bottom w:val="single" w:sz="4" w:space="0" w:color="auto"/>
              <w:right w:val="single" w:sz="4" w:space="0" w:color="auto"/>
            </w:tcBorders>
            <w:hideMark/>
          </w:tcPr>
          <w:p w14:paraId="77CA7CCA" w14:textId="77777777" w:rsidR="005A06BD" w:rsidRPr="001D0283" w:rsidRDefault="005A06BD" w:rsidP="00B6217A">
            <w:pPr>
              <w:pStyle w:val="TAC"/>
              <w:rPr>
                <w:ins w:id="225" w:author="Alexander Sayenko" w:date="2025-08-28T17:14:00Z" w16du:dateUtc="2025-08-28T11:44:00Z"/>
                <w:rFonts w:cs="Arial"/>
              </w:rPr>
            </w:pPr>
            <w:ins w:id="226" w:author="Alexander Sayenko" w:date="2025-08-28T17:14:00Z" w16du:dateUtc="2025-08-28T11:44:00Z">
              <w:r w:rsidRPr="001D0283">
                <w:rPr>
                  <w:rFonts w:cs="Arial"/>
                </w:rPr>
                <w:t>≤</w:t>
              </w:r>
              <w:r>
                <w:rPr>
                  <w:rFonts w:cs="Arial"/>
                </w:rPr>
                <w:t xml:space="preserve"> </w:t>
              </w:r>
              <w:r w:rsidRPr="001D0283">
                <w:rPr>
                  <w:rFonts w:cs="Arial"/>
                </w:rPr>
                <w:t>4.0</w:t>
              </w:r>
            </w:ins>
          </w:p>
        </w:tc>
        <w:tc>
          <w:tcPr>
            <w:tcW w:w="2097" w:type="dxa"/>
            <w:tcBorders>
              <w:top w:val="single" w:sz="4" w:space="0" w:color="auto"/>
              <w:left w:val="single" w:sz="4" w:space="0" w:color="auto"/>
              <w:bottom w:val="single" w:sz="4" w:space="0" w:color="auto"/>
              <w:right w:val="single" w:sz="4" w:space="0" w:color="auto"/>
            </w:tcBorders>
            <w:hideMark/>
          </w:tcPr>
          <w:p w14:paraId="2E224B4B" w14:textId="77777777" w:rsidR="005A06BD" w:rsidRPr="001D0283" w:rsidRDefault="005A06BD" w:rsidP="00B6217A">
            <w:pPr>
              <w:pStyle w:val="TAC"/>
              <w:rPr>
                <w:ins w:id="227" w:author="Alexander Sayenko" w:date="2025-08-28T17:14:00Z" w16du:dateUtc="2025-08-28T11:44:00Z"/>
                <w:rFonts w:cs="Arial"/>
              </w:rPr>
            </w:pPr>
            <w:ins w:id="228" w:author="Alexander Sayenko" w:date="2025-08-28T17:14:00Z" w16du:dateUtc="2025-08-28T11:44:00Z">
              <w:r w:rsidRPr="001D0283">
                <w:rPr>
                  <w:rFonts w:cs="Arial"/>
                </w:rPr>
                <w:t>≤</w:t>
              </w:r>
              <w:r>
                <w:rPr>
                  <w:rFonts w:cs="Arial"/>
                </w:rPr>
                <w:t xml:space="preserve"> </w:t>
              </w:r>
              <w:r w:rsidRPr="001D0283">
                <w:rPr>
                  <w:rFonts w:cs="Arial"/>
                </w:rPr>
                <w:t>3.5</w:t>
              </w:r>
            </w:ins>
          </w:p>
        </w:tc>
        <w:tc>
          <w:tcPr>
            <w:tcW w:w="2057" w:type="dxa"/>
            <w:tcBorders>
              <w:top w:val="single" w:sz="4" w:space="0" w:color="auto"/>
              <w:left w:val="single" w:sz="4" w:space="0" w:color="auto"/>
              <w:bottom w:val="single" w:sz="4" w:space="0" w:color="auto"/>
              <w:right w:val="single" w:sz="4" w:space="0" w:color="auto"/>
            </w:tcBorders>
            <w:hideMark/>
          </w:tcPr>
          <w:p w14:paraId="74AF4419" w14:textId="77777777" w:rsidR="005A06BD" w:rsidRPr="001D0283" w:rsidRDefault="005A06BD" w:rsidP="00B6217A">
            <w:pPr>
              <w:pStyle w:val="TAC"/>
              <w:rPr>
                <w:ins w:id="229" w:author="Alexander Sayenko" w:date="2025-08-28T17:14:00Z" w16du:dateUtc="2025-08-28T11:44:00Z"/>
                <w:rFonts w:cs="Arial"/>
              </w:rPr>
            </w:pPr>
            <w:ins w:id="230" w:author="Alexander Sayenko" w:date="2025-08-28T17:14:00Z" w16du:dateUtc="2025-08-28T11:44:00Z">
              <w:r w:rsidRPr="001D0283">
                <w:rPr>
                  <w:rFonts w:cs="Arial"/>
                </w:rPr>
                <w:t>≤</w:t>
              </w:r>
              <w:r>
                <w:rPr>
                  <w:rFonts w:cs="Arial"/>
                </w:rPr>
                <w:t xml:space="preserve"> </w:t>
              </w:r>
              <w:r w:rsidRPr="001D0283">
                <w:rPr>
                  <w:rFonts w:cs="Arial"/>
                </w:rPr>
                <w:t>2.5</w:t>
              </w:r>
            </w:ins>
          </w:p>
        </w:tc>
      </w:tr>
      <w:tr w:rsidR="005A06BD" w:rsidRPr="001D0283" w14:paraId="636E8E1F" w14:textId="77777777" w:rsidTr="00B6217A">
        <w:trPr>
          <w:jc w:val="center"/>
          <w:ins w:id="231" w:author="Alexander Sayenko" w:date="2025-08-28T17:14:00Z" w16du:dateUtc="2025-08-28T11:44:00Z"/>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2C741C64" w14:textId="77777777" w:rsidR="005A06BD" w:rsidRPr="001D0283" w:rsidRDefault="005A06BD" w:rsidP="00B6217A">
            <w:pPr>
              <w:spacing w:after="0"/>
              <w:rPr>
                <w:ins w:id="232" w:author="Alexander Sayenko" w:date="2025-08-28T17:14:00Z" w16du:dateUtc="2025-08-28T11:44:00Z"/>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7D71E95D" w14:textId="77777777" w:rsidR="005A06BD" w:rsidRPr="001D0283" w:rsidRDefault="005A06BD" w:rsidP="00B6217A">
            <w:pPr>
              <w:pStyle w:val="TAC"/>
              <w:rPr>
                <w:ins w:id="233" w:author="Alexander Sayenko" w:date="2025-08-28T17:14:00Z" w16du:dateUtc="2025-08-28T11:44:00Z"/>
                <w:rFonts w:cs="Arial"/>
              </w:rPr>
            </w:pPr>
            <w:ins w:id="234" w:author="Alexander Sayenko" w:date="2025-08-28T17:14:00Z" w16du:dateUtc="2025-08-28T11:44:00Z">
              <w:r w:rsidRPr="001D0283">
                <w:rPr>
                  <w:rFonts w:cs="Arial"/>
                  <w:lang w:eastAsia="zh-CN"/>
                </w:rPr>
                <w:t>64</w:t>
              </w:r>
              <w:r>
                <w:rPr>
                  <w:rFonts w:cs="Arial"/>
                </w:rPr>
                <w:t xml:space="preserve"> </w:t>
              </w:r>
              <w:r w:rsidRPr="001D0283">
                <w:rPr>
                  <w:rFonts w:cs="Arial"/>
                </w:rPr>
                <w:t>QAM</w:t>
              </w:r>
            </w:ins>
          </w:p>
        </w:tc>
        <w:tc>
          <w:tcPr>
            <w:tcW w:w="6251" w:type="dxa"/>
            <w:gridSpan w:val="3"/>
            <w:tcBorders>
              <w:top w:val="single" w:sz="4" w:space="0" w:color="auto"/>
              <w:left w:val="single" w:sz="4" w:space="0" w:color="auto"/>
              <w:bottom w:val="single" w:sz="4" w:space="0" w:color="auto"/>
              <w:right w:val="single" w:sz="4" w:space="0" w:color="auto"/>
            </w:tcBorders>
            <w:hideMark/>
          </w:tcPr>
          <w:p w14:paraId="16129F1B" w14:textId="77777777" w:rsidR="005A06BD" w:rsidRPr="001D0283" w:rsidRDefault="005A06BD" w:rsidP="00B6217A">
            <w:pPr>
              <w:pStyle w:val="TAC"/>
              <w:rPr>
                <w:ins w:id="235" w:author="Alexander Sayenko" w:date="2025-08-28T17:14:00Z" w16du:dateUtc="2025-08-28T11:44:00Z"/>
                <w:rFonts w:cs="Arial"/>
              </w:rPr>
            </w:pPr>
            <w:ins w:id="236" w:author="Alexander Sayenko" w:date="2025-08-28T17:14:00Z" w16du:dateUtc="2025-08-28T11:44:00Z">
              <w:r w:rsidRPr="001D0283">
                <w:rPr>
                  <w:rFonts w:cs="Arial"/>
                </w:rPr>
                <w:t>≤</w:t>
              </w:r>
              <w:r>
                <w:rPr>
                  <w:rFonts w:cs="Arial"/>
                </w:rPr>
                <w:t xml:space="preserve"> </w:t>
              </w:r>
              <w:r w:rsidRPr="001D0283">
                <w:rPr>
                  <w:rFonts w:cs="Arial"/>
                </w:rPr>
                <w:t>4.5</w:t>
              </w:r>
            </w:ins>
          </w:p>
        </w:tc>
      </w:tr>
      <w:tr w:rsidR="005A06BD" w:rsidRPr="001D0283" w14:paraId="20DCF799" w14:textId="77777777" w:rsidTr="00B6217A">
        <w:trPr>
          <w:jc w:val="center"/>
          <w:ins w:id="237" w:author="Alexander Sayenko" w:date="2025-08-28T17:14:00Z" w16du:dateUtc="2025-08-28T11:44:00Z"/>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234F27C3" w14:textId="77777777" w:rsidR="005A06BD" w:rsidRPr="001D0283" w:rsidRDefault="005A06BD" w:rsidP="00B6217A">
            <w:pPr>
              <w:spacing w:after="0"/>
              <w:rPr>
                <w:ins w:id="238" w:author="Alexander Sayenko" w:date="2025-08-28T17:14:00Z" w16du:dateUtc="2025-08-28T11:44:00Z"/>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2EB517EB" w14:textId="77777777" w:rsidR="005A06BD" w:rsidRPr="001D0283" w:rsidRDefault="005A06BD" w:rsidP="00B6217A">
            <w:pPr>
              <w:pStyle w:val="TAC"/>
              <w:rPr>
                <w:ins w:id="239" w:author="Alexander Sayenko" w:date="2025-08-28T17:14:00Z" w16du:dateUtc="2025-08-28T11:44:00Z"/>
                <w:rFonts w:cs="Arial"/>
                <w:lang w:eastAsia="zh-CN"/>
              </w:rPr>
            </w:pPr>
            <w:ins w:id="240" w:author="Alexander Sayenko" w:date="2025-08-28T17:14:00Z" w16du:dateUtc="2025-08-28T11:44:00Z">
              <w:r w:rsidRPr="001D0283">
                <w:rPr>
                  <w:rFonts w:cs="Arial"/>
                  <w:lang w:eastAsia="zh-CN"/>
                </w:rPr>
                <w:t>256</w:t>
              </w:r>
              <w:r>
                <w:rPr>
                  <w:rFonts w:cs="Arial"/>
                  <w:lang w:eastAsia="zh-CN"/>
                </w:rPr>
                <w:t xml:space="preserve"> </w:t>
              </w:r>
              <w:r w:rsidRPr="001D0283">
                <w:rPr>
                  <w:rFonts w:cs="Arial"/>
                  <w:lang w:eastAsia="zh-CN"/>
                </w:rPr>
                <w:t>QAM</w:t>
              </w:r>
            </w:ins>
          </w:p>
        </w:tc>
        <w:tc>
          <w:tcPr>
            <w:tcW w:w="6251" w:type="dxa"/>
            <w:gridSpan w:val="3"/>
            <w:tcBorders>
              <w:top w:val="single" w:sz="4" w:space="0" w:color="auto"/>
              <w:left w:val="single" w:sz="4" w:space="0" w:color="auto"/>
              <w:bottom w:val="single" w:sz="4" w:space="0" w:color="auto"/>
              <w:right w:val="single" w:sz="4" w:space="0" w:color="auto"/>
            </w:tcBorders>
            <w:hideMark/>
          </w:tcPr>
          <w:p w14:paraId="74634F0F" w14:textId="77777777" w:rsidR="005A06BD" w:rsidRPr="001D0283" w:rsidRDefault="005A06BD" w:rsidP="00B6217A">
            <w:pPr>
              <w:pStyle w:val="TAC"/>
              <w:rPr>
                <w:ins w:id="241" w:author="Alexander Sayenko" w:date="2025-08-28T17:14:00Z" w16du:dateUtc="2025-08-28T11:44:00Z"/>
                <w:rFonts w:cs="Arial"/>
              </w:rPr>
            </w:pPr>
            <w:ins w:id="242" w:author="Alexander Sayenko" w:date="2025-08-28T17:14:00Z" w16du:dateUtc="2025-08-28T11:44:00Z">
              <w:r w:rsidRPr="001D0283">
                <w:rPr>
                  <w:rFonts w:cs="Arial"/>
                </w:rPr>
                <w:t>≤</w:t>
              </w:r>
              <w:r>
                <w:rPr>
                  <w:rFonts w:cs="Arial"/>
                </w:rPr>
                <w:t xml:space="preserve"> </w:t>
              </w:r>
              <w:r w:rsidRPr="001D0283">
                <w:rPr>
                  <w:rFonts w:cs="Arial"/>
                </w:rPr>
                <w:t>8.0</w:t>
              </w:r>
            </w:ins>
          </w:p>
        </w:tc>
      </w:tr>
      <w:tr w:rsidR="005A06BD" w:rsidRPr="001D0283" w14:paraId="33A88823" w14:textId="77777777" w:rsidTr="00B6217A">
        <w:trPr>
          <w:jc w:val="center"/>
          <w:ins w:id="243" w:author="Alexander Sayenko" w:date="2025-08-28T17:14:00Z" w16du:dateUtc="2025-08-28T11:44:00Z"/>
        </w:trPr>
        <w:tc>
          <w:tcPr>
            <w:tcW w:w="8558" w:type="dxa"/>
            <w:gridSpan w:val="5"/>
            <w:tcBorders>
              <w:top w:val="single" w:sz="4" w:space="0" w:color="auto"/>
              <w:left w:val="single" w:sz="4" w:space="0" w:color="auto"/>
              <w:bottom w:val="single" w:sz="4" w:space="0" w:color="auto"/>
              <w:right w:val="single" w:sz="4" w:space="0" w:color="auto"/>
            </w:tcBorders>
            <w:vAlign w:val="center"/>
          </w:tcPr>
          <w:p w14:paraId="581379E1" w14:textId="77777777" w:rsidR="005A06BD" w:rsidRPr="001D0283" w:rsidRDefault="005A06BD" w:rsidP="00B6217A">
            <w:pPr>
              <w:pStyle w:val="TAN"/>
              <w:rPr>
                <w:ins w:id="244" w:author="Alexander Sayenko" w:date="2025-08-28T17:14:00Z" w16du:dateUtc="2025-08-28T11:44:00Z"/>
              </w:rPr>
            </w:pPr>
            <w:ins w:id="245" w:author="Alexander Sayenko" w:date="2025-08-28T17:14:00Z" w16du:dateUtc="2025-08-28T11:44:00Z">
              <w:r w:rsidRPr="001D0283">
                <w:t>NOTE</w:t>
              </w:r>
              <w:r>
                <w:t xml:space="preserve"> </w:t>
              </w:r>
              <w:r w:rsidRPr="001D0283">
                <w:t>1:</w:t>
              </w:r>
              <w:r w:rsidRPr="001D0283">
                <w:tab/>
                <w:t>For</w:t>
              </w:r>
              <w:r>
                <w:t xml:space="preserve"> </w:t>
              </w:r>
              <w:r w:rsidRPr="001D0283">
                <w:t>a</w:t>
              </w:r>
              <w:r>
                <w:t xml:space="preserve"> </w:t>
              </w:r>
              <w:r w:rsidRPr="001D0283">
                <w:t>UE</w:t>
              </w:r>
              <w:r>
                <w:t xml:space="preserve"> </w:t>
              </w:r>
              <w:r w:rsidRPr="001D0283">
                <w:t>indicating</w:t>
              </w:r>
              <w:r>
                <w:t xml:space="preserve"> </w:t>
              </w:r>
              <w:r w:rsidRPr="001D0283">
                <w:t>support</w:t>
              </w:r>
              <w:r>
                <w:t xml:space="preserve"> </w:t>
              </w:r>
              <w:r w:rsidRPr="001D0283">
                <w:t>for</w:t>
              </w:r>
              <w:r>
                <w:t xml:space="preserve"> </w:t>
              </w:r>
              <w:r w:rsidRPr="001D0283">
                <w:t>UE</w:t>
              </w:r>
              <w:r>
                <w:t xml:space="preserve"> </w:t>
              </w:r>
              <w:r w:rsidRPr="001D0283">
                <w:t>capability</w:t>
              </w:r>
              <w:r>
                <w:t xml:space="preserve"> </w:t>
              </w:r>
              <w:r w:rsidRPr="001D0283">
                <w:rPr>
                  <w:rFonts w:eastAsia="SimSun" w:hint="eastAsia"/>
                  <w:i/>
                  <w:iCs/>
                  <w:lang w:eastAsia="zh-CN"/>
                </w:rPr>
                <w:t>powerBoosting-pi2BPSK-QPSK-r18</w:t>
              </w:r>
              <w:r>
                <w:t xml:space="preserve"> </w:t>
              </w:r>
              <w:r w:rsidRPr="001D0283">
                <w:t>or</w:t>
              </w:r>
              <w:r>
                <w:t xml:space="preserve"> </w:t>
              </w:r>
              <w:r w:rsidRPr="001D0283">
                <w:rPr>
                  <w:rFonts w:eastAsia="SimSun" w:hint="eastAsia"/>
                  <w:i/>
                  <w:iCs/>
                  <w:lang w:eastAsia="zh-CN"/>
                </w:rPr>
                <w:t>powerBoosting-pi2BPSK-QPSK-Modified-r18</w:t>
              </w:r>
              <w:r>
                <w:t xml:space="preserve"> </w:t>
              </w:r>
              <w:r w:rsidRPr="001D0283">
                <w:t>and</w:t>
              </w:r>
              <w:r>
                <w:t xml:space="preserve"> </w:t>
              </w:r>
              <w:r w:rsidRPr="001D0283">
                <w:t>if</w:t>
              </w:r>
              <w:r>
                <w:t xml:space="preserve"> </w:t>
              </w:r>
              <w:r w:rsidRPr="001D0283">
                <w:t>the</w:t>
              </w:r>
              <w:r>
                <w:t xml:space="preserve"> </w:t>
              </w:r>
              <w:r w:rsidRPr="001D0283">
                <w:t>IE</w:t>
              </w:r>
              <w:r>
                <w:t xml:space="preserve"> </w:t>
              </w:r>
              <w:r w:rsidRPr="001D0283">
                <w:rPr>
                  <w:rFonts w:eastAsia="SimSun" w:hint="eastAsia"/>
                  <w:i/>
                  <w:iCs/>
                  <w:lang w:eastAsia="zh-CN"/>
                </w:rPr>
                <w:t>powerBoostPi2BPSK-r18</w:t>
              </w:r>
              <w:r>
                <w:t xml:space="preserve"> </w:t>
              </w:r>
              <w:r w:rsidRPr="001D0283">
                <w:t>is</w:t>
              </w:r>
              <w:r>
                <w:t xml:space="preserve"> </w:t>
              </w:r>
              <w:r w:rsidRPr="001D0283">
                <w:t>set</w:t>
              </w:r>
              <w:r>
                <w:t xml:space="preserve"> </w:t>
              </w:r>
              <w:r w:rsidRPr="001D0283">
                <w:t>to</w:t>
              </w:r>
              <w:r>
                <w:t xml:space="preserve"> </w:t>
              </w:r>
              <w:r w:rsidRPr="001D0283">
                <w:t>1,</w:t>
              </w:r>
              <w:r>
                <w:t xml:space="preserve"> </w:t>
              </w:r>
              <w:r w:rsidRPr="001D0283">
                <w:t>the</w:t>
              </w:r>
              <w:r>
                <w:t xml:space="preserve"> </w:t>
              </w:r>
              <w:r w:rsidRPr="001D0283">
                <w:t>reference</w:t>
              </w:r>
              <w:r>
                <w:t xml:space="preserve"> </w:t>
              </w:r>
              <w:r w:rsidRPr="001D0283">
                <w:t>power</w:t>
              </w:r>
              <w:r>
                <w:t xml:space="preserve"> </w:t>
              </w:r>
              <w:r w:rsidRPr="001D0283">
                <w:t>is</w:t>
              </w:r>
              <w:r>
                <w:t xml:space="preserve"> </w:t>
              </w:r>
              <w:r w:rsidRPr="001D0283">
                <w:t>increased</w:t>
              </w:r>
              <w:r>
                <w:t xml:space="preserve"> </w:t>
              </w:r>
              <w:r w:rsidRPr="001D0283">
                <w:t>by</w:t>
              </w:r>
              <w:r>
                <w:t xml:space="preserve"> </w:t>
              </w:r>
              <w:proofErr w:type="spellStart"/>
              <w:r w:rsidRPr="001D0283">
                <w:t>ΔPPowerBoost</w:t>
              </w:r>
              <w:proofErr w:type="spellEnd"/>
              <w:r w:rsidRPr="001D0283">
                <w:t>.</w:t>
              </w:r>
            </w:ins>
          </w:p>
          <w:p w14:paraId="7E3789A5" w14:textId="77777777" w:rsidR="005A06BD" w:rsidRPr="001D0283" w:rsidRDefault="005A06BD" w:rsidP="00B6217A">
            <w:pPr>
              <w:pStyle w:val="TAN"/>
              <w:rPr>
                <w:ins w:id="246" w:author="Alexander Sayenko" w:date="2025-08-28T17:14:00Z" w16du:dateUtc="2025-08-28T11:44:00Z"/>
              </w:rPr>
            </w:pPr>
            <w:ins w:id="247" w:author="Alexander Sayenko" w:date="2025-08-28T17:14:00Z" w16du:dateUtc="2025-08-28T11:44:00Z">
              <w:r w:rsidRPr="001D0283">
                <w:t>NOTE</w:t>
              </w:r>
              <w:r>
                <w:t xml:space="preserve"> </w:t>
              </w:r>
              <w:r w:rsidRPr="001D0283">
                <w:t>2:</w:t>
              </w:r>
              <w:r w:rsidRPr="001D0283">
                <w:tab/>
                <w:t>For</w:t>
              </w:r>
              <w:r>
                <w:t xml:space="preserve"> </w:t>
              </w:r>
              <w:r w:rsidRPr="001D0283">
                <w:t>a</w:t>
              </w:r>
              <w:r>
                <w:t xml:space="preserve"> </w:t>
              </w:r>
              <w:r w:rsidRPr="001D0283">
                <w:t>UE</w:t>
              </w:r>
              <w:r>
                <w:t xml:space="preserve"> </w:t>
              </w:r>
              <w:r w:rsidRPr="001D0283">
                <w:t>indicating</w:t>
              </w:r>
              <w:r>
                <w:t xml:space="preserve"> </w:t>
              </w:r>
              <w:r w:rsidRPr="001D0283">
                <w:t>support</w:t>
              </w:r>
              <w:r>
                <w:t xml:space="preserve"> </w:t>
              </w:r>
              <w:r w:rsidRPr="001D0283">
                <w:t>for</w:t>
              </w:r>
              <w:r>
                <w:t xml:space="preserve"> </w:t>
              </w:r>
              <w:r w:rsidRPr="001D0283">
                <w:t>UE</w:t>
              </w:r>
              <w:r>
                <w:t xml:space="preserve"> </w:t>
              </w:r>
              <w:r w:rsidRPr="001D0283">
                <w:t>capability</w:t>
              </w:r>
              <w:r>
                <w:t xml:space="preserve"> </w:t>
              </w:r>
              <w:r w:rsidRPr="001D0283">
                <w:rPr>
                  <w:rFonts w:eastAsia="SimSun" w:hint="eastAsia"/>
                  <w:i/>
                  <w:iCs/>
                  <w:lang w:eastAsia="zh-CN"/>
                </w:rPr>
                <w:t>powerBoosting-pi2BPSK-QPSK-r18</w:t>
              </w:r>
              <w:r>
                <w:t xml:space="preserve"> </w:t>
              </w:r>
              <w:r w:rsidRPr="001D0283">
                <w:t>or</w:t>
              </w:r>
              <w:r>
                <w:t xml:space="preserve"> </w:t>
              </w:r>
              <w:r w:rsidRPr="001D0283">
                <w:rPr>
                  <w:rFonts w:eastAsia="SimSun" w:hint="eastAsia"/>
                  <w:i/>
                  <w:iCs/>
                  <w:lang w:eastAsia="zh-CN"/>
                </w:rPr>
                <w:t>powerBoosting-pi2BPSK-QPSK-Modified-r18</w:t>
              </w:r>
              <w:r>
                <w:t xml:space="preserve"> </w:t>
              </w:r>
              <w:r w:rsidRPr="001D0283">
                <w:t>and</w:t>
              </w:r>
              <w:r>
                <w:t xml:space="preserve"> </w:t>
              </w:r>
              <w:r w:rsidRPr="001D0283">
                <w:t>if</w:t>
              </w:r>
              <w:r>
                <w:t xml:space="preserve"> </w:t>
              </w:r>
              <w:r w:rsidRPr="001D0283">
                <w:t>the</w:t>
              </w:r>
              <w:r>
                <w:t xml:space="preserve"> </w:t>
              </w:r>
              <w:r w:rsidRPr="001D0283">
                <w:t>IE</w:t>
              </w:r>
              <w:r>
                <w:t xml:space="preserve"> </w:t>
              </w:r>
              <w:r w:rsidRPr="001D0283">
                <w:rPr>
                  <w:rFonts w:eastAsia="SimSun" w:hint="eastAsia"/>
                  <w:i/>
                  <w:iCs/>
                  <w:lang w:eastAsia="zh-CN"/>
                </w:rPr>
                <w:t>powerBoostQPSK-r18</w:t>
              </w:r>
              <w:r>
                <w:t xml:space="preserve"> </w:t>
              </w:r>
              <w:r w:rsidRPr="001D0283">
                <w:t>is</w:t>
              </w:r>
              <w:r>
                <w:t xml:space="preserve"> </w:t>
              </w:r>
              <w:r w:rsidRPr="001D0283">
                <w:t>set</w:t>
              </w:r>
              <w:r>
                <w:t xml:space="preserve"> </w:t>
              </w:r>
              <w:r w:rsidRPr="001D0283">
                <w:t>to</w:t>
              </w:r>
              <w:r>
                <w:t xml:space="preserve"> </w:t>
              </w:r>
              <w:r w:rsidRPr="001D0283">
                <w:t>1,</w:t>
              </w:r>
              <w:r>
                <w:t xml:space="preserve"> </w:t>
              </w:r>
              <w:r w:rsidRPr="001D0283">
                <w:t>the</w:t>
              </w:r>
              <w:r>
                <w:t xml:space="preserve"> </w:t>
              </w:r>
              <w:r w:rsidRPr="001D0283">
                <w:t>reference</w:t>
              </w:r>
              <w:r>
                <w:t xml:space="preserve"> </w:t>
              </w:r>
              <w:r w:rsidRPr="001D0283">
                <w:t>power</w:t>
              </w:r>
              <w:r>
                <w:t xml:space="preserve"> </w:t>
              </w:r>
              <w:r w:rsidRPr="001D0283">
                <w:t>is</w:t>
              </w:r>
              <w:r>
                <w:t xml:space="preserve"> </w:t>
              </w:r>
              <w:r w:rsidRPr="001D0283">
                <w:t>increased</w:t>
              </w:r>
              <w:r>
                <w:t xml:space="preserve"> </w:t>
              </w:r>
              <w:r w:rsidRPr="001D0283">
                <w:t>by</w:t>
              </w:r>
              <w:r>
                <w:t xml:space="preserve"> </w:t>
              </w:r>
              <w:proofErr w:type="spellStart"/>
              <w:r w:rsidRPr="001D0283">
                <w:t>ΔPPowerBoost</w:t>
              </w:r>
              <w:proofErr w:type="spellEnd"/>
              <w:r w:rsidRPr="001D0283">
                <w:t>.</w:t>
              </w:r>
            </w:ins>
          </w:p>
        </w:tc>
      </w:tr>
    </w:tbl>
    <w:p w14:paraId="637B70AB" w14:textId="77777777" w:rsidR="005A06BD" w:rsidRPr="001D0283" w:rsidRDefault="005A06BD" w:rsidP="005A06BD">
      <w:pPr>
        <w:rPr>
          <w:ins w:id="248" w:author="Alexander Sayenko" w:date="2025-08-28T17:14:00Z" w16du:dateUtc="2025-08-28T11:44:00Z"/>
        </w:rPr>
      </w:pPr>
    </w:p>
    <w:p w14:paraId="75E2836C" w14:textId="77777777" w:rsidR="005A06BD" w:rsidRPr="00A1115A" w:rsidRDefault="005A06BD" w:rsidP="00793082">
      <w:pPr>
        <w:rPr>
          <w:ins w:id="249" w:author="Alexander Sayenko" w:date="2025-04-30T19:04:00Z" w16du:dateUtc="2025-04-30T11:04:00Z"/>
        </w:rPr>
      </w:pPr>
    </w:p>
    <w:p w14:paraId="509B6F5C" w14:textId="5630E0CD" w:rsidR="005A48DB" w:rsidRDefault="005A48DB" w:rsidP="00F43AB4">
      <w:pPr>
        <w:pStyle w:val="Heading5"/>
        <w:rPr>
          <w:ins w:id="250" w:author="Alexander Sayenko" w:date="2025-08-19T18:24:00Z" w16du:dateUtc="2025-08-19T16:24:00Z"/>
        </w:rPr>
      </w:pPr>
      <w:ins w:id="251" w:author="Alexander Sayenko" w:date="2025-04-30T19:00:00Z" w16du:dateUtc="2025-04-30T11:00:00Z">
        <w:r>
          <w:t>6.2.1.2</w:t>
        </w:r>
      </w:ins>
      <w:ins w:id="252" w:author="Alexander Sayenko" w:date="2025-07-24T20:40:00Z" w16du:dateUtc="2025-07-24T17:40:00Z">
        <w:r w:rsidR="00302BEB">
          <w:t>a</w:t>
        </w:r>
      </w:ins>
      <w:ins w:id="253" w:author="Alexander Sayenko" w:date="2025-04-30T19:00:00Z" w16du:dateUtc="2025-04-30T11:00:00Z">
        <w:r>
          <w:t>.2</w:t>
        </w:r>
        <w:r>
          <w:tab/>
          <w:t>Additional maximum power reduction (company #1)</w:t>
        </w:r>
      </w:ins>
      <w:bookmarkEnd w:id="55"/>
      <w:bookmarkEnd w:id="56"/>
      <w:bookmarkEnd w:id="57"/>
      <w:bookmarkEnd w:id="58"/>
      <w:bookmarkEnd w:id="59"/>
      <w:bookmarkEnd w:id="60"/>
      <w:bookmarkEnd w:id="61"/>
      <w:bookmarkEnd w:id="62"/>
      <w:bookmarkEnd w:id="63"/>
      <w:bookmarkEnd w:id="64"/>
    </w:p>
    <w:p w14:paraId="7D216857" w14:textId="1C54503F" w:rsidR="00F05238" w:rsidRDefault="00F05238" w:rsidP="00F05238">
      <w:pPr>
        <w:pStyle w:val="H6"/>
        <w:rPr>
          <w:ins w:id="254" w:author="Alexander Sayenko" w:date="2025-08-19T19:27:00Z" w16du:dateUtc="2025-08-19T17:27:00Z"/>
        </w:rPr>
      </w:pPr>
      <w:bookmarkStart w:id="255" w:name="_Toc152002982"/>
      <w:bookmarkStart w:id="256" w:name="_Toc154586428"/>
      <w:ins w:id="257" w:author="Alexander Sayenko" w:date="2025-08-19T19:27:00Z" w16du:dateUtc="2025-08-19T17:27:00Z">
        <w:r>
          <w:t>6.2.1.2</w:t>
        </w:r>
      </w:ins>
      <w:ins w:id="258" w:author="Alexander Sayenko" w:date="2025-08-19T19:28:00Z" w16du:dateUtc="2025-08-19T17:28:00Z">
        <w:r>
          <w:t>a</w:t>
        </w:r>
      </w:ins>
      <w:ins w:id="259" w:author="Alexander Sayenko" w:date="2025-08-19T19:27:00Z" w16du:dateUtc="2025-08-19T17:27:00Z">
        <w:r>
          <w:t>.2.1</w:t>
        </w:r>
        <w:r>
          <w:tab/>
        </w:r>
        <w:r>
          <w:tab/>
          <w:t>Configuration cases</w:t>
        </w:r>
        <w:bookmarkEnd w:id="255"/>
        <w:bookmarkEnd w:id="256"/>
      </w:ins>
    </w:p>
    <w:p w14:paraId="0DAD68C9" w14:textId="2A3E0F52" w:rsidR="00F05238" w:rsidRDefault="00BD3E24" w:rsidP="00F05238">
      <w:pPr>
        <w:rPr>
          <w:ins w:id="260" w:author="Alexander Sayenko" w:date="2025-08-19T19:26:00Z" w16du:dateUtc="2025-08-19T17:26:00Z"/>
        </w:rPr>
      </w:pPr>
      <w:ins w:id="261" w:author="Alexander Sayenko" w:date="2025-08-19T19:30:00Z" w16du:dateUtc="2025-08-19T17:30:00Z">
        <w:r>
          <w:t>Power back-off s</w:t>
        </w:r>
      </w:ins>
      <w:ins w:id="262" w:author="Alexander Sayenko" w:date="2025-08-19T19:27:00Z" w16du:dateUtc="2025-08-19T17:27:00Z">
        <w:r w:rsidR="00F05238">
          <w:t xml:space="preserve">imulation scenarios and assumptions are </w:t>
        </w:r>
      </w:ins>
      <w:ins w:id="263" w:author="Alexander Sayenko" w:date="2025-08-19T19:28:00Z" w16du:dateUtc="2025-08-19T17:28:00Z">
        <w:r w:rsidR="00F05238">
          <w:t>like</w:t>
        </w:r>
      </w:ins>
      <w:ins w:id="264" w:author="Alexander Sayenko" w:date="2025-08-19T19:27:00Z" w16du:dateUtc="2025-08-19T17:27:00Z">
        <w:r w:rsidR="00F05238">
          <w:t xml:space="preserve"> the ones presented in sub-claus</w:t>
        </w:r>
      </w:ins>
      <w:ins w:id="265" w:author="Alexander Sayenko" w:date="2025-08-19T19:28:00Z" w16du:dateUtc="2025-08-19T17:28:00Z">
        <w:r w:rsidR="00F05238">
          <w:t xml:space="preserve">e 6.2.1.2.2.1 with the main difference is that power class 2 is </w:t>
        </w:r>
      </w:ins>
      <w:ins w:id="266" w:author="Alexander Sayenko" w:date="2025-08-19T19:29:00Z" w16du:dateUtc="2025-08-19T17:29:00Z">
        <w:r w:rsidR="00F05238">
          <w:t>considered</w:t>
        </w:r>
      </w:ins>
      <w:ins w:id="267" w:author="Alexander Sayenko" w:date="2025-08-19T19:28:00Z" w16du:dateUtc="2025-08-19T17:28:00Z">
        <w:r w:rsidR="00F05238">
          <w:t xml:space="preserve">. </w:t>
        </w:r>
      </w:ins>
    </w:p>
    <w:p w14:paraId="23A35081" w14:textId="63C93837" w:rsidR="009A2B2E" w:rsidRDefault="009A2B2E" w:rsidP="00066066">
      <w:pPr>
        <w:pStyle w:val="Heading6"/>
        <w:rPr>
          <w:ins w:id="268" w:author="Alexander Sayenko" w:date="2025-08-19T18:25:00Z" w16du:dateUtc="2025-08-19T16:25:00Z"/>
        </w:rPr>
      </w:pPr>
      <w:ins w:id="269" w:author="Alexander Sayenko" w:date="2025-08-19T18:24:00Z" w16du:dateUtc="2025-08-19T16:24:00Z">
        <w:r w:rsidRPr="00066066">
          <w:t>6.2.1.2a.2.</w:t>
        </w:r>
      </w:ins>
      <w:ins w:id="270" w:author="Alexander Sayenko" w:date="2025-08-19T19:29:00Z" w16du:dateUtc="2025-08-19T17:29:00Z">
        <w:r w:rsidR="002D7A43">
          <w:t>2</w:t>
        </w:r>
      </w:ins>
      <w:ins w:id="271" w:author="Alexander Sayenko" w:date="2025-08-19T18:24:00Z" w16du:dateUtc="2025-08-19T16:24:00Z">
        <w:r w:rsidRPr="00066066">
          <w:tab/>
          <w:t>Power back-off results for ETSI sub-range 1</w:t>
        </w:r>
      </w:ins>
    </w:p>
    <w:p w14:paraId="2A1542A5" w14:textId="61F187E4" w:rsidR="00066066" w:rsidRPr="00AC3F6A" w:rsidRDefault="00C93377" w:rsidP="00066066">
      <w:pPr>
        <w:rPr>
          <w:ins w:id="272" w:author="Alexander Sayenko" w:date="2025-08-19T18:25:00Z" w16du:dateUtc="2025-08-19T16:25:00Z"/>
        </w:rPr>
      </w:pPr>
      <w:ins w:id="273" w:author="Alexander Sayenko" w:date="2025-08-19T18:27:00Z" w16du:dateUtc="2025-08-19T16:27:00Z">
        <w:r>
          <w:t xml:space="preserve">Figures below </w:t>
        </w:r>
        <w:r w:rsidRPr="00C93377">
          <w:t xml:space="preserve">present </w:t>
        </w:r>
      </w:ins>
      <w:ins w:id="274" w:author="Alexander Sayenko" w:date="2025-08-19T18:28:00Z" w16du:dateUtc="2025-08-19T16:28:00Z">
        <w:r w:rsidR="005131DF">
          <w:t xml:space="preserve">5MHz </w:t>
        </w:r>
      </w:ins>
      <w:ins w:id="275" w:author="Alexander Sayenko" w:date="2025-08-19T18:27:00Z" w16du:dateUtc="2025-08-19T16:27:00Z">
        <w:r w:rsidRPr="00C93377">
          <w:t xml:space="preserve">simulation results for NS_04N, which corresponds to the first frequency sub-range 1610-1618MHz under the ETSI requirements. The simulation results are </w:t>
        </w:r>
      </w:ins>
      <w:ins w:id="276" w:author="Alexander Sayenko" w:date="2025-08-19T19:31:00Z" w16du:dateUtc="2025-08-19T17:31:00Z">
        <w:r w:rsidR="00525667">
          <w:t>close to the</w:t>
        </w:r>
      </w:ins>
      <w:ins w:id="277" w:author="Alexander Sayenko" w:date="2025-08-19T18:27:00Z" w16du:dateUtc="2025-08-19T16:27:00Z">
        <w:r w:rsidRPr="00C93377">
          <w:t xml:space="preserve"> one</w:t>
        </w:r>
      </w:ins>
      <w:ins w:id="278" w:author="Alexander Sayenko" w:date="2025-08-19T19:31:00Z" w16du:dateUtc="2025-08-19T17:31:00Z">
        <w:r w:rsidR="00525667">
          <w:t>s</w:t>
        </w:r>
      </w:ins>
      <w:ins w:id="279" w:author="Alexander Sayenko" w:date="2025-08-19T18:27:00Z" w16du:dateUtc="2025-08-19T16:27:00Z">
        <w:r w:rsidRPr="00C93377">
          <w:t xml:space="preserve"> obtained for the PC3 power class with the only major difference that power back-off values are larger for large RB allocations. </w:t>
        </w:r>
      </w:ins>
      <w:ins w:id="280" w:author="Alexander Sayenko" w:date="2025-08-19T19:32:00Z" w16du:dateUtc="2025-08-19T17:32:00Z">
        <w:r w:rsidR="00525667">
          <w:t>Nevertheless, f</w:t>
        </w:r>
      </w:ins>
      <w:ins w:id="281" w:author="Alexander Sayenko" w:date="2025-08-19T18:27:00Z" w16du:dateUtc="2025-08-19T16:27:00Z">
        <w:r w:rsidRPr="00C93377">
          <w:t xml:space="preserve">or small </w:t>
        </w:r>
        <w:r w:rsidRPr="00C93377">
          <w:lastRenderedPageBreak/>
          <w:t>RB allocations they are typically within MPR limits. If the 5MHz channel is shifted further from the left edge by 1.4MHz, then small RB allocations will need only small power back-off.</w:t>
        </w:r>
      </w:ins>
    </w:p>
    <w:p w14:paraId="0CAA6B3E" w14:textId="77777777" w:rsidR="00066066" w:rsidRDefault="00066066" w:rsidP="00066066">
      <w:pPr>
        <w:jc w:val="both"/>
        <w:rPr>
          <w:ins w:id="282" w:author="Alexander Sayenko" w:date="2025-08-19T18:25:00Z" w16du:dateUtc="2025-08-19T16:25:00Z"/>
          <w:noProof/>
        </w:rPr>
      </w:pPr>
      <w:ins w:id="283" w:author="Alexander Sayenko" w:date="2025-08-19T18:25:00Z" w16du:dateUtc="2025-08-19T16:25:00Z">
        <w:r>
          <w:t xml:space="preserve"> </w:t>
        </w:r>
      </w:ins>
    </w:p>
    <w:p w14:paraId="00E0DEF4" w14:textId="77777777" w:rsidR="00066066" w:rsidRDefault="00066066" w:rsidP="00066066">
      <w:pPr>
        <w:jc w:val="both"/>
        <w:rPr>
          <w:ins w:id="284" w:author="Alexander Sayenko" w:date="2025-08-19T18:25:00Z" w16du:dateUtc="2025-08-19T16:25:00Z"/>
          <w:noProof/>
        </w:rPr>
      </w:pPr>
      <w:ins w:id="285" w:author="Alexander Sayenko" w:date="2025-08-19T18:25:00Z" w16du:dateUtc="2025-08-19T16:25:00Z">
        <w:r w:rsidRPr="00485965">
          <w:rPr>
            <w:noProof/>
          </w:rPr>
          <w:drawing>
            <wp:inline distT="0" distB="0" distL="0" distR="0" wp14:anchorId="484CA2D8" wp14:editId="3F101049">
              <wp:extent cx="6122035" cy="1458595"/>
              <wp:effectExtent l="0" t="0" r="0" b="1905"/>
              <wp:docPr id="1336715517"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5517" name="Picture 1" descr="A graph of different colors&#10;&#10;Description automatically generated with medium confidence"/>
                      <pic:cNvPicPr/>
                    </pic:nvPicPr>
                    <pic:blipFill>
                      <a:blip r:embed="rId12"/>
                      <a:stretch>
                        <a:fillRect/>
                      </a:stretch>
                    </pic:blipFill>
                    <pic:spPr>
                      <a:xfrm>
                        <a:off x="0" y="0"/>
                        <a:ext cx="6122035" cy="1458595"/>
                      </a:xfrm>
                      <a:prstGeom prst="rect">
                        <a:avLst/>
                      </a:prstGeom>
                    </pic:spPr>
                  </pic:pic>
                </a:graphicData>
              </a:graphic>
            </wp:inline>
          </w:drawing>
        </w:r>
      </w:ins>
    </w:p>
    <w:p w14:paraId="4DD5D74F" w14:textId="089188B6" w:rsidR="00066066" w:rsidRDefault="00066066" w:rsidP="00066066">
      <w:pPr>
        <w:pStyle w:val="TF"/>
        <w:rPr>
          <w:ins w:id="286" w:author="Alexander Sayenko" w:date="2025-08-19T18:25:00Z" w16du:dateUtc="2025-08-19T16:25:00Z"/>
        </w:rPr>
      </w:pPr>
      <w:ins w:id="287" w:author="Alexander Sayenko" w:date="2025-08-19T18:25:00Z" w16du:dateUtc="2025-08-19T16:25:00Z">
        <w:r w:rsidRPr="0042472F">
          <w:t xml:space="preserve">Figure </w:t>
        </w:r>
      </w:ins>
      <w:ins w:id="288" w:author="Alexander Sayenko" w:date="2025-08-19T18:26:00Z" w16du:dateUtc="2025-08-19T16:26:00Z">
        <w:r w:rsidRPr="00066066">
          <w:t>6.2.1.2a.2.</w:t>
        </w:r>
      </w:ins>
      <w:ins w:id="289" w:author="Alexander Sayenko" w:date="2025-08-19T19:29:00Z" w16du:dateUtc="2025-08-19T17:29:00Z">
        <w:r w:rsidR="002D7A43">
          <w:t>2</w:t>
        </w:r>
      </w:ins>
      <w:ins w:id="290" w:author="Alexander Sayenko" w:date="2025-08-19T18:25:00Z" w16du:dateUtc="2025-08-19T16:25:00Z">
        <w:r w:rsidRPr="0042472F">
          <w:t xml:space="preserve">-1: </w:t>
        </w:r>
      </w:ins>
      <w:ins w:id="291" w:author="Alexander Sayenko" w:date="2025-08-19T18:29:00Z" w16du:dateUtc="2025-08-19T16:29:00Z">
        <w:r w:rsidR="00895C18">
          <w:t>Power back-off</w:t>
        </w:r>
      </w:ins>
      <w:ins w:id="292" w:author="Alexander Sayenko" w:date="2025-08-19T18:25:00Z" w16du:dateUtc="2025-08-19T16:25:00Z">
        <w:r>
          <w:t xml:space="preserve"> results for </w:t>
        </w:r>
      </w:ins>
      <w:ins w:id="293" w:author="Alexander Sayenko" w:date="2025-08-19T18:28:00Z" w16du:dateUtc="2025-08-19T16:28:00Z">
        <w:r w:rsidR="00895C18">
          <w:t xml:space="preserve">5MHz </w:t>
        </w:r>
      </w:ins>
      <w:ins w:id="294" w:author="Alexander Sayenko" w:date="2025-08-19T18:29:00Z" w16du:dateUtc="2025-08-19T16:29:00Z">
        <w:r w:rsidR="00895C18">
          <w:t xml:space="preserve">at </w:t>
        </w:r>
      </w:ins>
      <w:ins w:id="295" w:author="Alexander Sayenko" w:date="2025-08-19T18:25:00Z" w16du:dateUtc="2025-08-19T16:25:00Z">
        <w:r>
          <w:t xml:space="preserve">Fc=1612.5MHz. </w:t>
        </w:r>
      </w:ins>
    </w:p>
    <w:p w14:paraId="1FB1D309" w14:textId="77777777" w:rsidR="00066066" w:rsidRDefault="00066066" w:rsidP="00066066">
      <w:pPr>
        <w:jc w:val="both"/>
        <w:rPr>
          <w:ins w:id="296" w:author="Alexander Sayenko" w:date="2025-08-19T18:25:00Z" w16du:dateUtc="2025-08-19T16:25:00Z"/>
        </w:rPr>
      </w:pPr>
    </w:p>
    <w:p w14:paraId="03F9BD57" w14:textId="77777777" w:rsidR="00066066" w:rsidRDefault="00066066" w:rsidP="00066066">
      <w:pPr>
        <w:jc w:val="both"/>
        <w:rPr>
          <w:ins w:id="297" w:author="Alexander Sayenko" w:date="2025-08-19T18:25:00Z" w16du:dateUtc="2025-08-19T16:25:00Z"/>
        </w:rPr>
      </w:pPr>
      <w:ins w:id="298" w:author="Alexander Sayenko" w:date="2025-08-19T18:25:00Z" w16du:dateUtc="2025-08-19T16:25:00Z">
        <w:r w:rsidRPr="00366323">
          <w:rPr>
            <w:noProof/>
          </w:rPr>
          <w:drawing>
            <wp:inline distT="0" distB="0" distL="0" distR="0" wp14:anchorId="664D95DC" wp14:editId="497B14DA">
              <wp:extent cx="6122035" cy="1385570"/>
              <wp:effectExtent l="0" t="0" r="0" b="0"/>
              <wp:docPr id="132030509" name="Picture 1"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0509" name="Picture 1" descr="A graph with different colored bars&#10;&#10;Description automatically generated with medium confidence"/>
                      <pic:cNvPicPr/>
                    </pic:nvPicPr>
                    <pic:blipFill>
                      <a:blip r:embed="rId13"/>
                      <a:stretch>
                        <a:fillRect/>
                      </a:stretch>
                    </pic:blipFill>
                    <pic:spPr>
                      <a:xfrm>
                        <a:off x="0" y="0"/>
                        <a:ext cx="6122035" cy="1385570"/>
                      </a:xfrm>
                      <a:prstGeom prst="rect">
                        <a:avLst/>
                      </a:prstGeom>
                    </pic:spPr>
                  </pic:pic>
                </a:graphicData>
              </a:graphic>
            </wp:inline>
          </w:drawing>
        </w:r>
      </w:ins>
    </w:p>
    <w:p w14:paraId="6132AB9A" w14:textId="567A4882" w:rsidR="00066066" w:rsidRDefault="00066066" w:rsidP="00066066">
      <w:pPr>
        <w:pStyle w:val="TF"/>
        <w:rPr>
          <w:ins w:id="299" w:author="Alexander Sayenko" w:date="2025-08-19T18:25:00Z" w16du:dateUtc="2025-08-19T16:25:00Z"/>
        </w:rPr>
      </w:pPr>
      <w:ins w:id="300" w:author="Alexander Sayenko" w:date="2025-08-19T18:25:00Z" w16du:dateUtc="2025-08-19T16:25:00Z">
        <w:r w:rsidRPr="0042472F">
          <w:t xml:space="preserve">Figure </w:t>
        </w:r>
      </w:ins>
      <w:ins w:id="301" w:author="Alexander Sayenko" w:date="2025-08-19T18:26:00Z" w16du:dateUtc="2025-08-19T16:26:00Z">
        <w:r w:rsidRPr="00066066">
          <w:t>6.2.1.2a.2.</w:t>
        </w:r>
      </w:ins>
      <w:ins w:id="302" w:author="Alexander Sayenko" w:date="2025-08-19T19:29:00Z" w16du:dateUtc="2025-08-19T17:29:00Z">
        <w:r w:rsidR="002D7A43">
          <w:t>2</w:t>
        </w:r>
      </w:ins>
      <w:ins w:id="303" w:author="Alexander Sayenko" w:date="2025-08-19T18:25:00Z" w16du:dateUtc="2025-08-19T16:25:00Z">
        <w:r w:rsidRPr="0042472F">
          <w:t>-</w:t>
        </w:r>
        <w:r>
          <w:t>2</w:t>
        </w:r>
        <w:r w:rsidRPr="0042472F">
          <w:t xml:space="preserve">: </w:t>
        </w:r>
      </w:ins>
      <w:ins w:id="304" w:author="Alexander Sayenko" w:date="2025-08-19T18:29:00Z" w16du:dateUtc="2025-08-19T16:29:00Z">
        <w:r w:rsidR="00895C18">
          <w:t>Power back-off</w:t>
        </w:r>
      </w:ins>
      <w:ins w:id="305" w:author="Alexander Sayenko" w:date="2025-08-19T18:25:00Z" w16du:dateUtc="2025-08-19T16:25:00Z">
        <w:r>
          <w:t xml:space="preserve"> results for </w:t>
        </w:r>
      </w:ins>
      <w:ins w:id="306" w:author="Alexander Sayenko" w:date="2025-08-19T18:29:00Z" w16du:dateUtc="2025-08-19T16:29:00Z">
        <w:r w:rsidR="00895C18">
          <w:t xml:space="preserve">5MHz at </w:t>
        </w:r>
      </w:ins>
      <w:ins w:id="307" w:author="Alexander Sayenko" w:date="2025-08-19T18:25:00Z" w16du:dateUtc="2025-08-19T16:25:00Z">
        <w:r>
          <w:t>Fc=1613.9MHz.</w:t>
        </w:r>
      </w:ins>
    </w:p>
    <w:p w14:paraId="00E6E890" w14:textId="77777777" w:rsidR="00066066" w:rsidRPr="00066066" w:rsidRDefault="00066066" w:rsidP="00066066">
      <w:pPr>
        <w:rPr>
          <w:ins w:id="308" w:author="Alexander Sayenko" w:date="2025-08-19T18:24:00Z" w16du:dateUtc="2025-08-19T16:24:00Z"/>
        </w:rPr>
      </w:pPr>
    </w:p>
    <w:p w14:paraId="49F2EED0" w14:textId="2E5B39FF" w:rsidR="009A2B2E" w:rsidRDefault="009A2B2E" w:rsidP="00066066">
      <w:pPr>
        <w:pStyle w:val="Heading6"/>
        <w:rPr>
          <w:ins w:id="309" w:author="Alexander Sayenko" w:date="2025-08-19T18:29:00Z" w16du:dateUtc="2025-08-19T16:29:00Z"/>
        </w:rPr>
      </w:pPr>
      <w:ins w:id="310" w:author="Alexander Sayenko" w:date="2025-08-19T18:24:00Z" w16du:dateUtc="2025-08-19T16:24:00Z">
        <w:r w:rsidRPr="00066066">
          <w:t>6.2.1.2a.2.</w:t>
        </w:r>
      </w:ins>
      <w:ins w:id="311" w:author="Alexander Sayenko" w:date="2025-08-19T19:29:00Z" w16du:dateUtc="2025-08-19T17:29:00Z">
        <w:r w:rsidR="002D7A43">
          <w:t>3</w:t>
        </w:r>
      </w:ins>
      <w:ins w:id="312" w:author="Alexander Sayenko" w:date="2025-08-19T18:24:00Z" w16du:dateUtc="2025-08-19T16:24:00Z">
        <w:r w:rsidRPr="00066066">
          <w:tab/>
          <w:t>Power back-off results for ETSI sub-range 2</w:t>
        </w:r>
      </w:ins>
    </w:p>
    <w:p w14:paraId="6D5DF404" w14:textId="68999941" w:rsidR="00895C18" w:rsidRDefault="00895C18" w:rsidP="00895C18">
      <w:pPr>
        <w:rPr>
          <w:ins w:id="313" w:author="Alexander Sayenko" w:date="2025-08-19T18:30:00Z" w16du:dateUtc="2025-08-19T16:30:00Z"/>
        </w:rPr>
      </w:pPr>
      <w:ins w:id="314" w:author="Alexander Sayenko" w:date="2025-08-19T18:30:00Z" w16du:dateUtc="2025-08-19T16:30:00Z">
        <w:r>
          <w:t>Figures below present simulations results for NS_05N, which is the second frequency sub-range 1618-1626.5MHz operating under the ETSI requirements. Like for PC3, additional power back-off is needed for large allocations and for some small allocations residing at the right edge of the channel. The reason for the latter case is strict ETSI out-of-band emission requirements for the upper edge of this band. If the 5MHz transmission channel is shifted from the upper edge of the band, then required power back-off reduces significantly, and for instance small RB allocations are mostly within the existing MPR limits.</w:t>
        </w:r>
      </w:ins>
    </w:p>
    <w:p w14:paraId="486731E4" w14:textId="77777777" w:rsidR="00895C18" w:rsidRDefault="00895C18" w:rsidP="00895C18">
      <w:pPr>
        <w:rPr>
          <w:ins w:id="315" w:author="Alexander Sayenko" w:date="2025-08-19T18:30:00Z" w16du:dateUtc="2025-08-19T16:30:00Z"/>
        </w:rPr>
      </w:pPr>
    </w:p>
    <w:p w14:paraId="39F1DC02" w14:textId="77777777" w:rsidR="00895C18" w:rsidRDefault="00895C18" w:rsidP="00895C18">
      <w:pPr>
        <w:rPr>
          <w:ins w:id="316" w:author="Alexander Sayenko" w:date="2025-08-19T18:30:00Z" w16du:dateUtc="2025-08-19T16:30:00Z"/>
        </w:rPr>
      </w:pPr>
      <w:ins w:id="317" w:author="Alexander Sayenko" w:date="2025-08-19T18:30:00Z" w16du:dateUtc="2025-08-19T16:30:00Z">
        <w:r w:rsidRPr="002D16A6">
          <w:rPr>
            <w:noProof/>
          </w:rPr>
          <w:drawing>
            <wp:inline distT="0" distB="0" distL="0" distR="0" wp14:anchorId="0C8EB57B" wp14:editId="59D4E721">
              <wp:extent cx="6122035" cy="1440180"/>
              <wp:effectExtent l="0" t="0" r="0" b="0"/>
              <wp:docPr id="711083777"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83777" name="Picture 1" descr="A graph showing different colored squares&#10;&#10;Description automatically generated with medium confidence"/>
                      <pic:cNvPicPr/>
                    </pic:nvPicPr>
                    <pic:blipFill>
                      <a:blip r:embed="rId14"/>
                      <a:stretch>
                        <a:fillRect/>
                      </a:stretch>
                    </pic:blipFill>
                    <pic:spPr>
                      <a:xfrm>
                        <a:off x="0" y="0"/>
                        <a:ext cx="6122035" cy="1440180"/>
                      </a:xfrm>
                      <a:prstGeom prst="rect">
                        <a:avLst/>
                      </a:prstGeom>
                    </pic:spPr>
                  </pic:pic>
                </a:graphicData>
              </a:graphic>
            </wp:inline>
          </w:drawing>
        </w:r>
      </w:ins>
    </w:p>
    <w:p w14:paraId="0E920CF3" w14:textId="68F3C394" w:rsidR="00895C18" w:rsidRDefault="00895C18" w:rsidP="00895C18">
      <w:pPr>
        <w:pStyle w:val="TF"/>
        <w:rPr>
          <w:ins w:id="318" w:author="Alexander Sayenko" w:date="2025-08-19T18:30:00Z" w16du:dateUtc="2025-08-19T16:30:00Z"/>
        </w:rPr>
      </w:pPr>
      <w:ins w:id="319" w:author="Alexander Sayenko" w:date="2025-08-19T18:30:00Z" w16du:dateUtc="2025-08-19T16:30:00Z">
        <w:r w:rsidRPr="0042472F">
          <w:t xml:space="preserve">Figure </w:t>
        </w:r>
      </w:ins>
      <w:ins w:id="320" w:author="Alexander Sayenko" w:date="2025-08-19T18:31:00Z" w16du:dateUtc="2025-08-19T16:31:00Z">
        <w:r w:rsidRPr="00066066">
          <w:t>6.2.1.2a.2.</w:t>
        </w:r>
      </w:ins>
      <w:ins w:id="321" w:author="Alexander Sayenko" w:date="2025-08-19T19:29:00Z" w16du:dateUtc="2025-08-19T17:29:00Z">
        <w:r w:rsidR="002D7A43">
          <w:t>3</w:t>
        </w:r>
      </w:ins>
      <w:ins w:id="322" w:author="Alexander Sayenko" w:date="2025-08-19T18:30:00Z" w16du:dateUtc="2025-08-19T16:30:00Z">
        <w:r w:rsidRPr="0042472F">
          <w:t>-</w:t>
        </w:r>
      </w:ins>
      <w:ins w:id="323" w:author="Alexander Sayenko" w:date="2025-08-19T18:31:00Z" w16du:dateUtc="2025-08-19T16:31:00Z">
        <w:r>
          <w:t>1</w:t>
        </w:r>
      </w:ins>
      <w:ins w:id="324" w:author="Alexander Sayenko" w:date="2025-08-19T18:30:00Z" w16du:dateUtc="2025-08-19T16:30:00Z">
        <w:r w:rsidRPr="0042472F">
          <w:t xml:space="preserve">: </w:t>
        </w:r>
      </w:ins>
      <w:ins w:id="325" w:author="Alexander Sayenko" w:date="2025-08-19T18:31:00Z" w16du:dateUtc="2025-08-19T16:31:00Z">
        <w:r>
          <w:t>Power back-off</w:t>
        </w:r>
      </w:ins>
      <w:ins w:id="326" w:author="Alexander Sayenko" w:date="2025-08-19T18:30:00Z" w16du:dateUtc="2025-08-19T16:30:00Z">
        <w:r>
          <w:t xml:space="preserve"> results for </w:t>
        </w:r>
      </w:ins>
      <w:ins w:id="327" w:author="Alexander Sayenko" w:date="2025-08-19T18:31:00Z" w16du:dateUtc="2025-08-19T16:31:00Z">
        <w:r>
          <w:t>5MHz at</w:t>
        </w:r>
      </w:ins>
      <w:ins w:id="328" w:author="Alexander Sayenko" w:date="2025-08-19T18:30:00Z" w16du:dateUtc="2025-08-19T16:30:00Z">
        <w:r>
          <w:t xml:space="preserve"> Fc=1624MHz.</w:t>
        </w:r>
      </w:ins>
    </w:p>
    <w:p w14:paraId="1407800D" w14:textId="77777777" w:rsidR="00895C18" w:rsidRDefault="00895C18" w:rsidP="00895C18">
      <w:pPr>
        <w:rPr>
          <w:ins w:id="329" w:author="Alexander Sayenko" w:date="2025-08-19T18:30:00Z" w16du:dateUtc="2025-08-19T16:30:00Z"/>
        </w:rPr>
      </w:pPr>
    </w:p>
    <w:p w14:paraId="7EC827EB" w14:textId="77777777" w:rsidR="00895C18" w:rsidRDefault="00895C18" w:rsidP="00895C18">
      <w:pPr>
        <w:rPr>
          <w:ins w:id="330" w:author="Alexander Sayenko" w:date="2025-08-19T18:30:00Z" w16du:dateUtc="2025-08-19T16:30:00Z"/>
        </w:rPr>
      </w:pPr>
      <w:ins w:id="331" w:author="Alexander Sayenko" w:date="2025-08-19T18:30:00Z" w16du:dateUtc="2025-08-19T16:30:00Z">
        <w:r w:rsidRPr="00751068">
          <w:rPr>
            <w:noProof/>
          </w:rPr>
          <w:lastRenderedPageBreak/>
          <w:drawing>
            <wp:inline distT="0" distB="0" distL="0" distR="0" wp14:anchorId="57B3C6B6" wp14:editId="26DB1946">
              <wp:extent cx="6122035" cy="1446530"/>
              <wp:effectExtent l="0" t="0" r="0" b="1270"/>
              <wp:docPr id="286673405"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73405" name="Picture 1" descr="A graph showing different colored squares&#10;&#10;Description automatically generated with medium confidence"/>
                      <pic:cNvPicPr/>
                    </pic:nvPicPr>
                    <pic:blipFill>
                      <a:blip r:embed="rId15"/>
                      <a:stretch>
                        <a:fillRect/>
                      </a:stretch>
                    </pic:blipFill>
                    <pic:spPr>
                      <a:xfrm>
                        <a:off x="0" y="0"/>
                        <a:ext cx="6122035" cy="1446530"/>
                      </a:xfrm>
                      <a:prstGeom prst="rect">
                        <a:avLst/>
                      </a:prstGeom>
                    </pic:spPr>
                  </pic:pic>
                </a:graphicData>
              </a:graphic>
            </wp:inline>
          </w:drawing>
        </w:r>
      </w:ins>
    </w:p>
    <w:p w14:paraId="2E7A685E" w14:textId="7EF24C1A" w:rsidR="00895C18" w:rsidRDefault="00895C18" w:rsidP="00895C18">
      <w:pPr>
        <w:pStyle w:val="TF"/>
        <w:rPr>
          <w:ins w:id="332" w:author="Alexander Sayenko" w:date="2025-08-19T18:29:00Z" w16du:dateUtc="2025-08-19T16:29:00Z"/>
        </w:rPr>
      </w:pPr>
      <w:ins w:id="333" w:author="Alexander Sayenko" w:date="2025-08-19T18:30:00Z" w16du:dateUtc="2025-08-19T16:30:00Z">
        <w:r w:rsidRPr="0042472F">
          <w:t xml:space="preserve">Figure </w:t>
        </w:r>
      </w:ins>
      <w:ins w:id="334" w:author="Alexander Sayenko" w:date="2025-08-19T18:31:00Z" w16du:dateUtc="2025-08-19T16:31:00Z">
        <w:r w:rsidRPr="00066066">
          <w:t>6.2.1.2a.2.</w:t>
        </w:r>
      </w:ins>
      <w:ins w:id="335" w:author="Alexander Sayenko" w:date="2025-08-19T19:29:00Z" w16du:dateUtc="2025-08-19T17:29:00Z">
        <w:r w:rsidR="002D7A43">
          <w:t>3</w:t>
        </w:r>
      </w:ins>
      <w:ins w:id="336" w:author="Alexander Sayenko" w:date="2025-08-19T18:31:00Z" w16du:dateUtc="2025-08-19T16:31:00Z">
        <w:r w:rsidRPr="0042472F">
          <w:t>-</w:t>
        </w:r>
        <w:r>
          <w:t>2</w:t>
        </w:r>
      </w:ins>
      <w:ins w:id="337" w:author="Alexander Sayenko" w:date="2025-08-19T18:30:00Z" w16du:dateUtc="2025-08-19T16:30:00Z">
        <w:r w:rsidRPr="0042472F">
          <w:t xml:space="preserve">: </w:t>
        </w:r>
      </w:ins>
      <w:ins w:id="338" w:author="Alexander Sayenko" w:date="2025-08-19T18:31:00Z" w16du:dateUtc="2025-08-19T16:31:00Z">
        <w:r>
          <w:t>Power back-off</w:t>
        </w:r>
      </w:ins>
      <w:ins w:id="339" w:author="Alexander Sayenko" w:date="2025-08-19T18:30:00Z" w16du:dateUtc="2025-08-19T16:30:00Z">
        <w:r>
          <w:t xml:space="preserve"> results for </w:t>
        </w:r>
      </w:ins>
      <w:ins w:id="340" w:author="Alexander Sayenko" w:date="2025-08-19T18:31:00Z" w16du:dateUtc="2025-08-19T16:31:00Z">
        <w:r>
          <w:t>5MHz</w:t>
        </w:r>
      </w:ins>
      <w:ins w:id="341" w:author="Alexander Sayenko" w:date="2025-08-19T18:30:00Z" w16du:dateUtc="2025-08-19T16:30:00Z">
        <w:r>
          <w:t xml:space="preserve"> </w:t>
        </w:r>
      </w:ins>
      <w:ins w:id="342" w:author="Alexander Sayenko" w:date="2025-08-19T18:31:00Z" w16du:dateUtc="2025-08-19T16:31:00Z">
        <w:r>
          <w:t xml:space="preserve">at </w:t>
        </w:r>
      </w:ins>
      <w:ins w:id="343" w:author="Alexander Sayenko" w:date="2025-08-19T18:30:00Z" w16du:dateUtc="2025-08-19T16:30:00Z">
        <w:r>
          <w:t>Fc=1622.4MHz.</w:t>
        </w:r>
      </w:ins>
    </w:p>
    <w:p w14:paraId="343BC1C6" w14:textId="558EE881" w:rsidR="002C1DD0" w:rsidRDefault="002C1DD0" w:rsidP="002C1DD0">
      <w:pPr>
        <w:rPr>
          <w:ins w:id="344" w:author="Alexander Sayenko" w:date="2025-08-19T18:32:00Z" w16du:dateUtc="2025-08-19T16:32:00Z"/>
        </w:rPr>
      </w:pPr>
      <w:ins w:id="345" w:author="Alexander Sayenko" w:date="2025-08-19T18:32:00Z" w16du:dateUtc="2025-08-19T16:32:00Z">
        <w:r>
          <w:t xml:space="preserve">Next, </w:t>
        </w:r>
      </w:ins>
      <w:ins w:id="346" w:author="Alexander Sayenko" w:date="2025-08-19T18:33:00Z" w16du:dateUtc="2025-08-19T16:33:00Z">
        <w:r>
          <w:t>there are</w:t>
        </w:r>
      </w:ins>
      <w:ins w:id="347" w:author="Alexander Sayenko" w:date="2025-08-19T18:32:00Z" w16du:dateUtc="2025-08-19T16:32:00Z">
        <w:r>
          <w:t xml:space="preserve"> simulation results for the 10MHz and 15MHz channels. According to the ETSI regulations, if the channel is not fully contained within the first ETSI sub-range, then the requirements from the second range should be followed. That is the reason why we present here 10 and 15MHz channel results, which reside at the lower and the upper edge of the band, under NS_05N. As can be seen from the figures, the overall trend is </w:t>
        </w:r>
        <w:proofErr w:type="gramStart"/>
        <w:r>
          <w:t>similar to</w:t>
        </w:r>
        <w:proofErr w:type="gramEnd"/>
        <w:r>
          <w:t xml:space="preserve"> what we observed earlier with PC3. While small allocations have </w:t>
        </w:r>
        <w:proofErr w:type="gramStart"/>
        <w:r>
          <w:t>more or less small</w:t>
        </w:r>
        <w:proofErr w:type="gramEnd"/>
        <w:r>
          <w:t xml:space="preserve"> back-off, large allocations especially for the band lower edge may require extremely </w:t>
        </w:r>
        <w:proofErr w:type="gramStart"/>
        <w:r>
          <w:t>high power</w:t>
        </w:r>
        <w:proofErr w:type="gramEnd"/>
        <w:r>
          <w:t xml:space="preserve"> back-off values reaching extremely high values up to 15dB.  </w:t>
        </w:r>
        <w:r>
          <w:tab/>
        </w:r>
      </w:ins>
    </w:p>
    <w:p w14:paraId="7385908F" w14:textId="77777777" w:rsidR="002C1DD0" w:rsidRDefault="002C1DD0" w:rsidP="002C1DD0">
      <w:pPr>
        <w:rPr>
          <w:ins w:id="348" w:author="Alexander Sayenko" w:date="2025-08-19T18:32:00Z" w16du:dateUtc="2025-08-19T16:32:00Z"/>
        </w:rPr>
      </w:pPr>
    </w:p>
    <w:p w14:paraId="6607B0AA" w14:textId="77777777" w:rsidR="002C1DD0" w:rsidRDefault="002C1DD0" w:rsidP="002C1DD0">
      <w:pPr>
        <w:rPr>
          <w:ins w:id="349" w:author="Alexander Sayenko" w:date="2025-08-19T18:32:00Z" w16du:dateUtc="2025-08-19T16:32:00Z"/>
        </w:rPr>
      </w:pPr>
      <w:ins w:id="350" w:author="Alexander Sayenko" w:date="2025-08-19T18:32:00Z" w16du:dateUtc="2025-08-19T16:32:00Z">
        <w:r w:rsidRPr="003406CF">
          <w:rPr>
            <w:noProof/>
          </w:rPr>
          <w:drawing>
            <wp:inline distT="0" distB="0" distL="0" distR="0" wp14:anchorId="725AEFE2" wp14:editId="25B1A2C5">
              <wp:extent cx="6122035" cy="1433830"/>
              <wp:effectExtent l="0" t="0" r="0" b="1270"/>
              <wp:docPr id="1865670418"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70418" name="Picture 1" descr="A graph of a graph showing different colors&#10;&#10;AI-generated content may be incorrect."/>
                      <pic:cNvPicPr/>
                    </pic:nvPicPr>
                    <pic:blipFill>
                      <a:blip r:embed="rId16"/>
                      <a:stretch>
                        <a:fillRect/>
                      </a:stretch>
                    </pic:blipFill>
                    <pic:spPr>
                      <a:xfrm>
                        <a:off x="0" y="0"/>
                        <a:ext cx="6122035" cy="1433830"/>
                      </a:xfrm>
                      <a:prstGeom prst="rect">
                        <a:avLst/>
                      </a:prstGeom>
                    </pic:spPr>
                  </pic:pic>
                </a:graphicData>
              </a:graphic>
            </wp:inline>
          </w:drawing>
        </w:r>
      </w:ins>
    </w:p>
    <w:p w14:paraId="50114731" w14:textId="782A6F6C" w:rsidR="002C1DD0" w:rsidRDefault="002C1DD0" w:rsidP="002C1DD0">
      <w:pPr>
        <w:pStyle w:val="TF"/>
        <w:rPr>
          <w:ins w:id="351" w:author="Alexander Sayenko" w:date="2025-08-19T18:32:00Z" w16du:dateUtc="2025-08-19T16:32:00Z"/>
        </w:rPr>
      </w:pPr>
      <w:ins w:id="352" w:author="Alexander Sayenko" w:date="2025-08-19T18:32:00Z" w16du:dateUtc="2025-08-19T16:32:00Z">
        <w:r w:rsidRPr="0042472F">
          <w:t xml:space="preserve">Figure </w:t>
        </w:r>
      </w:ins>
      <w:ins w:id="353" w:author="Alexander Sayenko" w:date="2025-08-19T18:33:00Z" w16du:dateUtc="2025-08-19T16:33:00Z">
        <w:r w:rsidRPr="00066066">
          <w:t>6.2.1.2a.2.</w:t>
        </w:r>
      </w:ins>
      <w:ins w:id="354" w:author="Alexander Sayenko" w:date="2025-08-19T19:29:00Z" w16du:dateUtc="2025-08-19T17:29:00Z">
        <w:r w:rsidR="002D7A43">
          <w:t>3</w:t>
        </w:r>
      </w:ins>
      <w:ins w:id="355" w:author="Alexander Sayenko" w:date="2025-08-19T18:33:00Z" w16du:dateUtc="2025-08-19T16:33:00Z">
        <w:r w:rsidRPr="0042472F">
          <w:t>-</w:t>
        </w:r>
        <w:r>
          <w:t>3</w:t>
        </w:r>
      </w:ins>
      <w:ins w:id="356" w:author="Alexander Sayenko" w:date="2025-08-19T18:32:00Z" w16du:dateUtc="2025-08-19T16:32:00Z">
        <w:r w:rsidRPr="0042472F">
          <w:t xml:space="preserve">: </w:t>
        </w:r>
      </w:ins>
      <w:ins w:id="357" w:author="Alexander Sayenko" w:date="2025-08-19T18:33:00Z" w16du:dateUtc="2025-08-19T16:33:00Z">
        <w:r>
          <w:t>Power back-off</w:t>
        </w:r>
      </w:ins>
      <w:ins w:id="358" w:author="Alexander Sayenko" w:date="2025-08-19T18:32:00Z" w16du:dateUtc="2025-08-19T16:32:00Z">
        <w:r>
          <w:t xml:space="preserve"> results for 10MHz </w:t>
        </w:r>
      </w:ins>
      <w:ins w:id="359" w:author="Alexander Sayenko" w:date="2025-08-19T18:33:00Z" w16du:dateUtc="2025-08-19T16:33:00Z">
        <w:r>
          <w:t xml:space="preserve">at </w:t>
        </w:r>
      </w:ins>
      <w:ins w:id="360" w:author="Alexander Sayenko" w:date="2025-08-19T18:32:00Z" w16du:dateUtc="2025-08-19T16:32:00Z">
        <w:r>
          <w:t>Fc=1615MHz.</w:t>
        </w:r>
      </w:ins>
    </w:p>
    <w:p w14:paraId="41E5100C" w14:textId="77777777" w:rsidR="002C1DD0" w:rsidRDefault="002C1DD0" w:rsidP="002C1DD0">
      <w:pPr>
        <w:rPr>
          <w:ins w:id="361" w:author="Alexander Sayenko" w:date="2025-08-19T18:32:00Z" w16du:dateUtc="2025-08-19T16:32:00Z"/>
        </w:rPr>
      </w:pPr>
    </w:p>
    <w:p w14:paraId="0BA56FC2" w14:textId="77777777" w:rsidR="002C1DD0" w:rsidRDefault="002C1DD0" w:rsidP="002C1DD0">
      <w:pPr>
        <w:rPr>
          <w:ins w:id="362" w:author="Alexander Sayenko" w:date="2025-08-19T18:32:00Z" w16du:dateUtc="2025-08-19T16:32:00Z"/>
        </w:rPr>
      </w:pPr>
      <w:ins w:id="363" w:author="Alexander Sayenko" w:date="2025-08-19T18:32:00Z" w16du:dateUtc="2025-08-19T16:32:00Z">
        <w:r w:rsidRPr="00050A29">
          <w:rPr>
            <w:noProof/>
          </w:rPr>
          <w:drawing>
            <wp:inline distT="0" distB="0" distL="0" distR="0" wp14:anchorId="2ABE282C" wp14:editId="5C17FA32">
              <wp:extent cx="6122035" cy="1605915"/>
              <wp:effectExtent l="0" t="0" r="0" b="0"/>
              <wp:docPr id="121756039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60395" name="Picture 1" descr="A graph of different colored lines&#10;&#10;AI-generated content may be incorrect."/>
                      <pic:cNvPicPr/>
                    </pic:nvPicPr>
                    <pic:blipFill>
                      <a:blip r:embed="rId17"/>
                      <a:stretch>
                        <a:fillRect/>
                      </a:stretch>
                    </pic:blipFill>
                    <pic:spPr>
                      <a:xfrm>
                        <a:off x="0" y="0"/>
                        <a:ext cx="6122035" cy="1605915"/>
                      </a:xfrm>
                      <a:prstGeom prst="rect">
                        <a:avLst/>
                      </a:prstGeom>
                    </pic:spPr>
                  </pic:pic>
                </a:graphicData>
              </a:graphic>
            </wp:inline>
          </w:drawing>
        </w:r>
      </w:ins>
    </w:p>
    <w:p w14:paraId="64BD1F52" w14:textId="230D3505" w:rsidR="002C1DD0" w:rsidRDefault="002C1DD0" w:rsidP="002C1DD0">
      <w:pPr>
        <w:pStyle w:val="TF"/>
        <w:rPr>
          <w:ins w:id="364" w:author="Alexander Sayenko" w:date="2025-08-19T18:32:00Z" w16du:dateUtc="2025-08-19T16:32:00Z"/>
        </w:rPr>
      </w:pPr>
      <w:ins w:id="365" w:author="Alexander Sayenko" w:date="2025-08-19T18:32:00Z" w16du:dateUtc="2025-08-19T16:32:00Z">
        <w:r w:rsidRPr="0042472F">
          <w:t xml:space="preserve">Figure </w:t>
        </w:r>
      </w:ins>
      <w:ins w:id="366" w:author="Alexander Sayenko" w:date="2025-08-19T18:33:00Z" w16du:dateUtc="2025-08-19T16:33:00Z">
        <w:r w:rsidRPr="00066066">
          <w:t>6.2.1.2a.2.</w:t>
        </w:r>
      </w:ins>
      <w:ins w:id="367" w:author="Alexander Sayenko" w:date="2025-08-19T19:29:00Z" w16du:dateUtc="2025-08-19T17:29:00Z">
        <w:r w:rsidR="002D7A43">
          <w:t>3</w:t>
        </w:r>
      </w:ins>
      <w:ins w:id="368" w:author="Alexander Sayenko" w:date="2025-08-19T18:33:00Z" w16du:dateUtc="2025-08-19T16:33:00Z">
        <w:r w:rsidRPr="0042472F">
          <w:t>-</w:t>
        </w:r>
        <w:r>
          <w:t>4</w:t>
        </w:r>
      </w:ins>
      <w:ins w:id="369" w:author="Alexander Sayenko" w:date="2025-08-19T18:32:00Z" w16du:dateUtc="2025-08-19T16:32:00Z">
        <w:r w:rsidRPr="0042472F">
          <w:t xml:space="preserve">: </w:t>
        </w:r>
      </w:ins>
      <w:ins w:id="370" w:author="Alexander Sayenko" w:date="2025-08-19T18:33:00Z" w16du:dateUtc="2025-08-19T16:33:00Z">
        <w:r>
          <w:t>Power back-off</w:t>
        </w:r>
      </w:ins>
      <w:ins w:id="371" w:author="Alexander Sayenko" w:date="2025-08-19T18:32:00Z" w16du:dateUtc="2025-08-19T16:32:00Z">
        <w:r>
          <w:t xml:space="preserve"> results for 10MHz </w:t>
        </w:r>
      </w:ins>
      <w:ins w:id="372" w:author="Alexander Sayenko" w:date="2025-08-19T18:33:00Z" w16du:dateUtc="2025-08-19T16:33:00Z">
        <w:r>
          <w:t xml:space="preserve">at </w:t>
        </w:r>
      </w:ins>
      <w:ins w:id="373" w:author="Alexander Sayenko" w:date="2025-08-19T18:32:00Z" w16du:dateUtc="2025-08-19T16:32:00Z">
        <w:r>
          <w:t>Fc=1621.5MHz.</w:t>
        </w:r>
      </w:ins>
    </w:p>
    <w:p w14:paraId="46676F52" w14:textId="77777777" w:rsidR="002C1DD0" w:rsidRDefault="002C1DD0" w:rsidP="002C1DD0">
      <w:pPr>
        <w:rPr>
          <w:ins w:id="374" w:author="Alexander Sayenko" w:date="2025-08-19T18:32:00Z" w16du:dateUtc="2025-08-19T16:32:00Z"/>
        </w:rPr>
      </w:pPr>
      <w:ins w:id="375" w:author="Alexander Sayenko" w:date="2025-08-19T18:32:00Z" w16du:dateUtc="2025-08-19T16:32:00Z">
        <w:r>
          <w:t xml:space="preserve"> </w:t>
        </w:r>
      </w:ins>
    </w:p>
    <w:p w14:paraId="09267129" w14:textId="77777777" w:rsidR="002C1DD0" w:rsidRDefault="002C1DD0" w:rsidP="002C1DD0">
      <w:pPr>
        <w:rPr>
          <w:ins w:id="376" w:author="Alexander Sayenko" w:date="2025-08-19T18:32:00Z" w16du:dateUtc="2025-08-19T16:32:00Z"/>
        </w:rPr>
      </w:pPr>
      <w:ins w:id="377" w:author="Alexander Sayenko" w:date="2025-08-19T18:32:00Z" w16du:dateUtc="2025-08-19T16:32:00Z">
        <w:r w:rsidRPr="00676531">
          <w:rPr>
            <w:noProof/>
          </w:rPr>
          <w:lastRenderedPageBreak/>
          <w:drawing>
            <wp:inline distT="0" distB="0" distL="0" distR="0" wp14:anchorId="1EE644AE" wp14:editId="02E58C00">
              <wp:extent cx="6122035" cy="1525270"/>
              <wp:effectExtent l="0" t="0" r="0" b="0"/>
              <wp:docPr id="139516822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68222" name="Picture 1" descr="A graph of a graph&#10;&#10;AI-generated content may be incorrect."/>
                      <pic:cNvPicPr/>
                    </pic:nvPicPr>
                    <pic:blipFill>
                      <a:blip r:embed="rId18"/>
                      <a:stretch>
                        <a:fillRect/>
                      </a:stretch>
                    </pic:blipFill>
                    <pic:spPr>
                      <a:xfrm>
                        <a:off x="0" y="0"/>
                        <a:ext cx="6122035" cy="1525270"/>
                      </a:xfrm>
                      <a:prstGeom prst="rect">
                        <a:avLst/>
                      </a:prstGeom>
                    </pic:spPr>
                  </pic:pic>
                </a:graphicData>
              </a:graphic>
            </wp:inline>
          </w:drawing>
        </w:r>
      </w:ins>
    </w:p>
    <w:p w14:paraId="22CFF99A" w14:textId="7E6380EC" w:rsidR="002C1DD0" w:rsidRDefault="002C1DD0" w:rsidP="002C1DD0">
      <w:pPr>
        <w:pStyle w:val="TF"/>
        <w:rPr>
          <w:ins w:id="378" w:author="Alexander Sayenko" w:date="2025-08-19T18:32:00Z" w16du:dateUtc="2025-08-19T16:32:00Z"/>
        </w:rPr>
      </w:pPr>
      <w:ins w:id="379" w:author="Alexander Sayenko" w:date="2025-08-19T18:32:00Z" w16du:dateUtc="2025-08-19T16:32:00Z">
        <w:r w:rsidRPr="0042472F">
          <w:t xml:space="preserve">Figure </w:t>
        </w:r>
      </w:ins>
      <w:ins w:id="380" w:author="Alexander Sayenko" w:date="2025-08-19T18:34:00Z" w16du:dateUtc="2025-08-19T16:34:00Z">
        <w:r w:rsidRPr="00066066">
          <w:t>6.2.1.2a.2.</w:t>
        </w:r>
      </w:ins>
      <w:ins w:id="381" w:author="Alexander Sayenko" w:date="2025-08-19T19:29:00Z" w16du:dateUtc="2025-08-19T17:29:00Z">
        <w:r w:rsidR="002D7A43">
          <w:t>3</w:t>
        </w:r>
      </w:ins>
      <w:ins w:id="382" w:author="Alexander Sayenko" w:date="2025-08-19T18:34:00Z" w16du:dateUtc="2025-08-19T16:34:00Z">
        <w:r w:rsidRPr="0042472F">
          <w:t>-</w:t>
        </w:r>
        <w:r>
          <w:t>5</w:t>
        </w:r>
      </w:ins>
      <w:ins w:id="383" w:author="Alexander Sayenko" w:date="2025-08-19T18:32:00Z" w16du:dateUtc="2025-08-19T16:32:00Z">
        <w:r w:rsidRPr="0042472F">
          <w:t xml:space="preserve">: </w:t>
        </w:r>
      </w:ins>
      <w:ins w:id="384" w:author="Alexander Sayenko" w:date="2025-08-19T18:34:00Z" w16du:dateUtc="2025-08-19T16:34:00Z">
        <w:r>
          <w:t>Power back-off</w:t>
        </w:r>
      </w:ins>
      <w:ins w:id="385" w:author="Alexander Sayenko" w:date="2025-08-19T18:32:00Z" w16du:dateUtc="2025-08-19T16:32:00Z">
        <w:r>
          <w:t xml:space="preserve"> results for 15MHz </w:t>
        </w:r>
      </w:ins>
      <w:ins w:id="386" w:author="Alexander Sayenko" w:date="2025-08-19T18:34:00Z" w16du:dateUtc="2025-08-19T16:34:00Z">
        <w:r>
          <w:t xml:space="preserve">at </w:t>
        </w:r>
      </w:ins>
      <w:ins w:id="387" w:author="Alexander Sayenko" w:date="2025-08-19T18:32:00Z" w16du:dateUtc="2025-08-19T16:32:00Z">
        <w:r>
          <w:t>Fc=1617.5MHz.</w:t>
        </w:r>
      </w:ins>
    </w:p>
    <w:p w14:paraId="1FA75C45" w14:textId="77777777" w:rsidR="002C1DD0" w:rsidRDefault="002C1DD0" w:rsidP="002C1DD0">
      <w:pPr>
        <w:rPr>
          <w:ins w:id="388" w:author="Alexander Sayenko" w:date="2025-08-19T18:32:00Z" w16du:dateUtc="2025-08-19T16:32:00Z"/>
        </w:rPr>
      </w:pPr>
      <w:ins w:id="389" w:author="Alexander Sayenko" w:date="2025-08-19T18:32:00Z" w16du:dateUtc="2025-08-19T16:32:00Z">
        <w:r w:rsidRPr="00586C70">
          <w:rPr>
            <w:noProof/>
          </w:rPr>
          <w:drawing>
            <wp:inline distT="0" distB="0" distL="0" distR="0" wp14:anchorId="3B3885BC" wp14:editId="026F5DD0">
              <wp:extent cx="6122035" cy="1471930"/>
              <wp:effectExtent l="0" t="0" r="0" b="1270"/>
              <wp:docPr id="1918012018" name="Picture 1" descr="A graph of a graph showing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2018" name="Picture 1" descr="A graph of a graph showing a number of different colored lines&#10;&#10;AI-generated content may be incorrect."/>
                      <pic:cNvPicPr/>
                    </pic:nvPicPr>
                    <pic:blipFill>
                      <a:blip r:embed="rId19"/>
                      <a:stretch>
                        <a:fillRect/>
                      </a:stretch>
                    </pic:blipFill>
                    <pic:spPr>
                      <a:xfrm>
                        <a:off x="0" y="0"/>
                        <a:ext cx="6122035" cy="1471930"/>
                      </a:xfrm>
                      <a:prstGeom prst="rect">
                        <a:avLst/>
                      </a:prstGeom>
                    </pic:spPr>
                  </pic:pic>
                </a:graphicData>
              </a:graphic>
            </wp:inline>
          </w:drawing>
        </w:r>
      </w:ins>
    </w:p>
    <w:p w14:paraId="728B75F1" w14:textId="150DB484" w:rsidR="002C1DD0" w:rsidRDefault="002C1DD0" w:rsidP="002C1DD0">
      <w:pPr>
        <w:pStyle w:val="TF"/>
        <w:rPr>
          <w:ins w:id="390" w:author="Alexander Sayenko" w:date="2025-08-19T18:32:00Z" w16du:dateUtc="2025-08-19T16:32:00Z"/>
        </w:rPr>
      </w:pPr>
      <w:ins w:id="391" w:author="Alexander Sayenko" w:date="2025-08-19T18:32:00Z" w16du:dateUtc="2025-08-19T16:32:00Z">
        <w:r w:rsidRPr="0042472F">
          <w:t xml:space="preserve">Figure </w:t>
        </w:r>
      </w:ins>
      <w:ins w:id="392" w:author="Alexander Sayenko" w:date="2025-08-19T18:34:00Z" w16du:dateUtc="2025-08-19T16:34:00Z">
        <w:r w:rsidRPr="00066066">
          <w:t>6.2.1.2a.2.</w:t>
        </w:r>
      </w:ins>
      <w:ins w:id="393" w:author="Alexander Sayenko" w:date="2025-08-19T19:29:00Z" w16du:dateUtc="2025-08-19T17:29:00Z">
        <w:r w:rsidR="002D7A43">
          <w:t>3</w:t>
        </w:r>
      </w:ins>
      <w:ins w:id="394" w:author="Alexander Sayenko" w:date="2025-08-19T18:34:00Z" w16du:dateUtc="2025-08-19T16:34:00Z">
        <w:r w:rsidRPr="0042472F">
          <w:t>-</w:t>
        </w:r>
        <w:r>
          <w:t>6</w:t>
        </w:r>
      </w:ins>
      <w:ins w:id="395" w:author="Alexander Sayenko" w:date="2025-08-19T18:32:00Z" w16du:dateUtc="2025-08-19T16:32:00Z">
        <w:r w:rsidRPr="0042472F">
          <w:t xml:space="preserve">: </w:t>
        </w:r>
      </w:ins>
      <w:ins w:id="396" w:author="Alexander Sayenko" w:date="2025-08-19T18:34:00Z" w16du:dateUtc="2025-08-19T16:34:00Z">
        <w:r>
          <w:t>Power back-off</w:t>
        </w:r>
      </w:ins>
      <w:ins w:id="397" w:author="Alexander Sayenko" w:date="2025-08-19T18:32:00Z" w16du:dateUtc="2025-08-19T16:32:00Z">
        <w:r>
          <w:t xml:space="preserve"> results for 15MHz </w:t>
        </w:r>
      </w:ins>
      <w:ins w:id="398" w:author="Alexander Sayenko" w:date="2025-08-19T18:34:00Z" w16du:dateUtc="2025-08-19T16:34:00Z">
        <w:r>
          <w:t xml:space="preserve">at </w:t>
        </w:r>
      </w:ins>
      <w:ins w:id="399" w:author="Alexander Sayenko" w:date="2025-08-19T18:32:00Z" w16du:dateUtc="2025-08-19T16:32:00Z">
        <w:r>
          <w:t>Fc=1619MHz.</w:t>
        </w:r>
      </w:ins>
    </w:p>
    <w:p w14:paraId="363D47C7" w14:textId="77777777" w:rsidR="005A48DB" w:rsidRPr="005A48DB" w:rsidRDefault="005A48DB" w:rsidP="005A48DB">
      <w:pPr>
        <w:rPr>
          <w:ins w:id="400" w:author="Alexander Sayenko" w:date="2025-04-30T19:00:00Z" w16du:dateUtc="2025-04-30T11:00:00Z"/>
        </w:rPr>
      </w:pPr>
    </w:p>
    <w:p w14:paraId="2FE992A9" w14:textId="77777777" w:rsidR="005A48DB" w:rsidRDefault="005A48DB" w:rsidP="005A48DB">
      <w:pPr>
        <w:rPr>
          <w:noProof/>
        </w:rPr>
      </w:pPr>
    </w:p>
    <w:p w14:paraId="1F87EDB4" w14:textId="77777777" w:rsidR="005A48DB" w:rsidRDefault="005A48DB" w:rsidP="005A48DB">
      <w:pPr>
        <w:rPr>
          <w:noProof/>
        </w:rPr>
      </w:pPr>
    </w:p>
    <w:sectPr w:rsidR="005A48DB" w:rsidSect="009C79EF">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63CC96" w14:textId="77777777" w:rsidR="00C22FAA" w:rsidRDefault="00C22FAA">
      <w:r>
        <w:separator/>
      </w:r>
    </w:p>
  </w:endnote>
  <w:endnote w:type="continuationSeparator" w:id="0">
    <w:p w14:paraId="44077FE7" w14:textId="77777777" w:rsidR="00C22FAA" w:rsidRDefault="00C22F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4AA75E" w14:textId="77777777" w:rsidR="00C22FAA" w:rsidRDefault="00C22FAA">
      <w:r>
        <w:separator/>
      </w:r>
    </w:p>
  </w:footnote>
  <w:footnote w:type="continuationSeparator" w:id="0">
    <w:p w14:paraId="135D8213" w14:textId="77777777" w:rsidR="00C22FAA" w:rsidRDefault="00C22F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A89"/>
    <w:rsid w:val="000108B1"/>
    <w:rsid w:val="00022E4A"/>
    <w:rsid w:val="00023A18"/>
    <w:rsid w:val="00024337"/>
    <w:rsid w:val="00030ABD"/>
    <w:rsid w:val="00045CA0"/>
    <w:rsid w:val="00050768"/>
    <w:rsid w:val="00066066"/>
    <w:rsid w:val="00070E09"/>
    <w:rsid w:val="000768D0"/>
    <w:rsid w:val="000972F6"/>
    <w:rsid w:val="000A6394"/>
    <w:rsid w:val="000B7FED"/>
    <w:rsid w:val="000C038A"/>
    <w:rsid w:val="000C6598"/>
    <w:rsid w:val="000D44B3"/>
    <w:rsid w:val="000D4968"/>
    <w:rsid w:val="000F4027"/>
    <w:rsid w:val="00101653"/>
    <w:rsid w:val="00104E3F"/>
    <w:rsid w:val="00117DAA"/>
    <w:rsid w:val="00120E88"/>
    <w:rsid w:val="00142D65"/>
    <w:rsid w:val="00145D43"/>
    <w:rsid w:val="0014648B"/>
    <w:rsid w:val="0015511A"/>
    <w:rsid w:val="0015733E"/>
    <w:rsid w:val="00176F42"/>
    <w:rsid w:val="00192C46"/>
    <w:rsid w:val="001A08B3"/>
    <w:rsid w:val="001A7B60"/>
    <w:rsid w:val="001B03A9"/>
    <w:rsid w:val="001B52F0"/>
    <w:rsid w:val="001B7A65"/>
    <w:rsid w:val="001C7FC1"/>
    <w:rsid w:val="001D1491"/>
    <w:rsid w:val="001D2297"/>
    <w:rsid w:val="001E41F3"/>
    <w:rsid w:val="002134C2"/>
    <w:rsid w:val="0021416C"/>
    <w:rsid w:val="002152F2"/>
    <w:rsid w:val="0021635F"/>
    <w:rsid w:val="00216F7C"/>
    <w:rsid w:val="00230BD7"/>
    <w:rsid w:val="0023752B"/>
    <w:rsid w:val="0026004D"/>
    <w:rsid w:val="00263504"/>
    <w:rsid w:val="002640DD"/>
    <w:rsid w:val="00275D12"/>
    <w:rsid w:val="00284FEB"/>
    <w:rsid w:val="002860C4"/>
    <w:rsid w:val="00287D63"/>
    <w:rsid w:val="002B5741"/>
    <w:rsid w:val="002C1DD0"/>
    <w:rsid w:val="002D0966"/>
    <w:rsid w:val="002D7A43"/>
    <w:rsid w:val="002E350A"/>
    <w:rsid w:val="002E472E"/>
    <w:rsid w:val="002F078E"/>
    <w:rsid w:val="002F689B"/>
    <w:rsid w:val="00302BEB"/>
    <w:rsid w:val="003040C1"/>
    <w:rsid w:val="00305409"/>
    <w:rsid w:val="00311058"/>
    <w:rsid w:val="003112E9"/>
    <w:rsid w:val="00321284"/>
    <w:rsid w:val="003243C5"/>
    <w:rsid w:val="00325712"/>
    <w:rsid w:val="00337972"/>
    <w:rsid w:val="00351396"/>
    <w:rsid w:val="00354B45"/>
    <w:rsid w:val="003609EF"/>
    <w:rsid w:val="0036231A"/>
    <w:rsid w:val="003663F3"/>
    <w:rsid w:val="00374DD4"/>
    <w:rsid w:val="00394290"/>
    <w:rsid w:val="00397D9D"/>
    <w:rsid w:val="003B3D66"/>
    <w:rsid w:val="003D2685"/>
    <w:rsid w:val="003E1A36"/>
    <w:rsid w:val="003F0863"/>
    <w:rsid w:val="004036F7"/>
    <w:rsid w:val="00410371"/>
    <w:rsid w:val="00423522"/>
    <w:rsid w:val="004242F1"/>
    <w:rsid w:val="00451499"/>
    <w:rsid w:val="00455B60"/>
    <w:rsid w:val="004747E0"/>
    <w:rsid w:val="00484F39"/>
    <w:rsid w:val="004B75B7"/>
    <w:rsid w:val="004C311F"/>
    <w:rsid w:val="004F620C"/>
    <w:rsid w:val="005131DF"/>
    <w:rsid w:val="005141D9"/>
    <w:rsid w:val="0051580D"/>
    <w:rsid w:val="00525667"/>
    <w:rsid w:val="005419FB"/>
    <w:rsid w:val="00547111"/>
    <w:rsid w:val="0058044B"/>
    <w:rsid w:val="005843D4"/>
    <w:rsid w:val="00592D74"/>
    <w:rsid w:val="005A06BD"/>
    <w:rsid w:val="005A48DB"/>
    <w:rsid w:val="005B4907"/>
    <w:rsid w:val="005C3355"/>
    <w:rsid w:val="005E2C44"/>
    <w:rsid w:val="00612410"/>
    <w:rsid w:val="00621188"/>
    <w:rsid w:val="00624587"/>
    <w:rsid w:val="006257ED"/>
    <w:rsid w:val="0064459B"/>
    <w:rsid w:val="00647BCC"/>
    <w:rsid w:val="00653DE4"/>
    <w:rsid w:val="00654172"/>
    <w:rsid w:val="006552DF"/>
    <w:rsid w:val="006563C3"/>
    <w:rsid w:val="0066387F"/>
    <w:rsid w:val="00665C47"/>
    <w:rsid w:val="006873D2"/>
    <w:rsid w:val="00691DDC"/>
    <w:rsid w:val="00695808"/>
    <w:rsid w:val="006973F2"/>
    <w:rsid w:val="006A334F"/>
    <w:rsid w:val="006B46FB"/>
    <w:rsid w:val="006B62F0"/>
    <w:rsid w:val="006C209E"/>
    <w:rsid w:val="006E21FB"/>
    <w:rsid w:val="006E2BE8"/>
    <w:rsid w:val="006E4029"/>
    <w:rsid w:val="006E42EE"/>
    <w:rsid w:val="007070CC"/>
    <w:rsid w:val="00710462"/>
    <w:rsid w:val="00715F08"/>
    <w:rsid w:val="00720D89"/>
    <w:rsid w:val="0072314A"/>
    <w:rsid w:val="00740313"/>
    <w:rsid w:val="00741183"/>
    <w:rsid w:val="00745C79"/>
    <w:rsid w:val="00750E5B"/>
    <w:rsid w:val="007578E1"/>
    <w:rsid w:val="00761752"/>
    <w:rsid w:val="00765719"/>
    <w:rsid w:val="00773F1A"/>
    <w:rsid w:val="00780CCB"/>
    <w:rsid w:val="00792342"/>
    <w:rsid w:val="00793082"/>
    <w:rsid w:val="007977A8"/>
    <w:rsid w:val="007A42B3"/>
    <w:rsid w:val="007B512A"/>
    <w:rsid w:val="007C2097"/>
    <w:rsid w:val="007D6A07"/>
    <w:rsid w:val="007F7259"/>
    <w:rsid w:val="008040A8"/>
    <w:rsid w:val="008218B3"/>
    <w:rsid w:val="008279FA"/>
    <w:rsid w:val="008626E7"/>
    <w:rsid w:val="008661CD"/>
    <w:rsid w:val="00870EE7"/>
    <w:rsid w:val="00875D0E"/>
    <w:rsid w:val="008863B9"/>
    <w:rsid w:val="00895C18"/>
    <w:rsid w:val="00896DB0"/>
    <w:rsid w:val="008A45A6"/>
    <w:rsid w:val="008C32AE"/>
    <w:rsid w:val="008D169B"/>
    <w:rsid w:val="008D3CCC"/>
    <w:rsid w:val="008E3362"/>
    <w:rsid w:val="008F3789"/>
    <w:rsid w:val="008F686C"/>
    <w:rsid w:val="008F697F"/>
    <w:rsid w:val="009148DE"/>
    <w:rsid w:val="009171AE"/>
    <w:rsid w:val="00923F9F"/>
    <w:rsid w:val="009259A2"/>
    <w:rsid w:val="00933C12"/>
    <w:rsid w:val="00941E30"/>
    <w:rsid w:val="009531B0"/>
    <w:rsid w:val="0095370E"/>
    <w:rsid w:val="00954BB1"/>
    <w:rsid w:val="009557E6"/>
    <w:rsid w:val="00970774"/>
    <w:rsid w:val="009741B3"/>
    <w:rsid w:val="009777D9"/>
    <w:rsid w:val="00991B88"/>
    <w:rsid w:val="009A2B2E"/>
    <w:rsid w:val="009A5753"/>
    <w:rsid w:val="009A579D"/>
    <w:rsid w:val="009B73E1"/>
    <w:rsid w:val="009C79EF"/>
    <w:rsid w:val="009D161D"/>
    <w:rsid w:val="009E3297"/>
    <w:rsid w:val="009F3864"/>
    <w:rsid w:val="009F734F"/>
    <w:rsid w:val="00A05E41"/>
    <w:rsid w:val="00A1113D"/>
    <w:rsid w:val="00A20987"/>
    <w:rsid w:val="00A246B6"/>
    <w:rsid w:val="00A47E70"/>
    <w:rsid w:val="00A50CF0"/>
    <w:rsid w:val="00A67CC0"/>
    <w:rsid w:val="00A7671C"/>
    <w:rsid w:val="00A77B49"/>
    <w:rsid w:val="00A826F8"/>
    <w:rsid w:val="00AA2CBC"/>
    <w:rsid w:val="00AA4D7E"/>
    <w:rsid w:val="00AA6218"/>
    <w:rsid w:val="00AC0829"/>
    <w:rsid w:val="00AC5820"/>
    <w:rsid w:val="00AD1CD8"/>
    <w:rsid w:val="00AD7E1D"/>
    <w:rsid w:val="00AE56A6"/>
    <w:rsid w:val="00B0025B"/>
    <w:rsid w:val="00B117F3"/>
    <w:rsid w:val="00B1793A"/>
    <w:rsid w:val="00B2043B"/>
    <w:rsid w:val="00B258BB"/>
    <w:rsid w:val="00B3419E"/>
    <w:rsid w:val="00B46187"/>
    <w:rsid w:val="00B50C1F"/>
    <w:rsid w:val="00B55EA1"/>
    <w:rsid w:val="00B64B30"/>
    <w:rsid w:val="00B67B97"/>
    <w:rsid w:val="00B71490"/>
    <w:rsid w:val="00B72C71"/>
    <w:rsid w:val="00B84196"/>
    <w:rsid w:val="00B93E25"/>
    <w:rsid w:val="00B968C8"/>
    <w:rsid w:val="00BA3EC5"/>
    <w:rsid w:val="00BA40D2"/>
    <w:rsid w:val="00BA51D9"/>
    <w:rsid w:val="00BA77C0"/>
    <w:rsid w:val="00BB5577"/>
    <w:rsid w:val="00BB5DFC"/>
    <w:rsid w:val="00BD279D"/>
    <w:rsid w:val="00BD3E24"/>
    <w:rsid w:val="00BD6BB8"/>
    <w:rsid w:val="00BE06FE"/>
    <w:rsid w:val="00BE5315"/>
    <w:rsid w:val="00BE5B0C"/>
    <w:rsid w:val="00C00EAB"/>
    <w:rsid w:val="00C05F91"/>
    <w:rsid w:val="00C07474"/>
    <w:rsid w:val="00C22FAA"/>
    <w:rsid w:val="00C342AE"/>
    <w:rsid w:val="00C35B86"/>
    <w:rsid w:val="00C50931"/>
    <w:rsid w:val="00C66BA2"/>
    <w:rsid w:val="00C870F6"/>
    <w:rsid w:val="00C917C4"/>
    <w:rsid w:val="00C92EE9"/>
    <w:rsid w:val="00C93377"/>
    <w:rsid w:val="00C95985"/>
    <w:rsid w:val="00CB02E1"/>
    <w:rsid w:val="00CB166D"/>
    <w:rsid w:val="00CB2D89"/>
    <w:rsid w:val="00CB67E4"/>
    <w:rsid w:val="00CC15BB"/>
    <w:rsid w:val="00CC313D"/>
    <w:rsid w:val="00CC5026"/>
    <w:rsid w:val="00CC68D0"/>
    <w:rsid w:val="00CD1613"/>
    <w:rsid w:val="00CF3A4B"/>
    <w:rsid w:val="00D03F9A"/>
    <w:rsid w:val="00D06D51"/>
    <w:rsid w:val="00D12910"/>
    <w:rsid w:val="00D213DD"/>
    <w:rsid w:val="00D24991"/>
    <w:rsid w:val="00D33D6E"/>
    <w:rsid w:val="00D50255"/>
    <w:rsid w:val="00D66520"/>
    <w:rsid w:val="00D84AE9"/>
    <w:rsid w:val="00D9124E"/>
    <w:rsid w:val="00D9131A"/>
    <w:rsid w:val="00D94D71"/>
    <w:rsid w:val="00DC5C7D"/>
    <w:rsid w:val="00DE34CF"/>
    <w:rsid w:val="00DE4B0E"/>
    <w:rsid w:val="00DE4F12"/>
    <w:rsid w:val="00DE6284"/>
    <w:rsid w:val="00DE6764"/>
    <w:rsid w:val="00E13F3D"/>
    <w:rsid w:val="00E34898"/>
    <w:rsid w:val="00E37491"/>
    <w:rsid w:val="00E4617D"/>
    <w:rsid w:val="00E46954"/>
    <w:rsid w:val="00E53A5B"/>
    <w:rsid w:val="00E5572F"/>
    <w:rsid w:val="00EA3989"/>
    <w:rsid w:val="00EB09B7"/>
    <w:rsid w:val="00EB76A2"/>
    <w:rsid w:val="00EC3355"/>
    <w:rsid w:val="00ED58D8"/>
    <w:rsid w:val="00EE7D7C"/>
    <w:rsid w:val="00F05238"/>
    <w:rsid w:val="00F257F9"/>
    <w:rsid w:val="00F25D98"/>
    <w:rsid w:val="00F300FB"/>
    <w:rsid w:val="00F42C0E"/>
    <w:rsid w:val="00F43AB4"/>
    <w:rsid w:val="00F45F59"/>
    <w:rsid w:val="00F74D25"/>
    <w:rsid w:val="00F85B5F"/>
    <w:rsid w:val="00F97D31"/>
    <w:rsid w:val="00FB01BD"/>
    <w:rsid w:val="00FB6386"/>
    <w:rsid w:val="00FE0380"/>
    <w:rsid w:val="00FF7E0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39"/>
    <w:qFormat/>
    <w:rsid w:val="00484F3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484F39"/>
    <w:rPr>
      <w:rFonts w:ascii="Arial" w:hAnsi="Arial"/>
      <w:b/>
      <w:lang w:val="en-GB" w:eastAsia="en-US"/>
    </w:rPr>
  </w:style>
  <w:style w:type="character" w:customStyle="1" w:styleId="TACChar">
    <w:name w:val="TAC Char"/>
    <w:link w:val="TAC"/>
    <w:qFormat/>
    <w:rsid w:val="00484F39"/>
    <w:rPr>
      <w:rFonts w:ascii="Arial" w:hAnsi="Arial"/>
      <w:sz w:val="18"/>
      <w:lang w:val="en-GB" w:eastAsia="en-US"/>
    </w:rPr>
  </w:style>
  <w:style w:type="character" w:customStyle="1" w:styleId="TAHCar">
    <w:name w:val="TAH Car"/>
    <w:link w:val="TAH"/>
    <w:qFormat/>
    <w:rsid w:val="00484F39"/>
    <w:rPr>
      <w:rFonts w:ascii="Arial" w:hAnsi="Arial"/>
      <w:b/>
      <w:sz w:val="18"/>
      <w:lang w:val="en-GB" w:eastAsia="en-US"/>
    </w:rPr>
  </w:style>
  <w:style w:type="character" w:customStyle="1" w:styleId="TANChar">
    <w:name w:val="TAN Char"/>
    <w:link w:val="TAN"/>
    <w:qFormat/>
    <w:rsid w:val="00484F39"/>
    <w:rPr>
      <w:rFonts w:ascii="Arial" w:hAnsi="Arial"/>
      <w:sz w:val="18"/>
      <w:lang w:val="en-GB" w:eastAsia="en-US"/>
    </w:rPr>
  </w:style>
  <w:style w:type="paragraph" w:styleId="Revision">
    <w:name w:val="Revision"/>
    <w:hidden/>
    <w:uiPriority w:val="99"/>
    <w:semiHidden/>
    <w:rsid w:val="006E2BE8"/>
    <w:rPr>
      <w:rFonts w:ascii="Times New Roman" w:hAnsi="Times New Roman"/>
      <w:lang w:val="en-GB" w:eastAsia="en-US"/>
    </w:rPr>
  </w:style>
  <w:style w:type="character" w:customStyle="1" w:styleId="B1Char">
    <w:name w:val="B1 Char"/>
    <w:link w:val="B1"/>
    <w:rsid w:val="008661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png"/><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8</TotalTime>
  <Pages>5</Pages>
  <Words>1132</Words>
  <Characters>6455</Characters>
  <Application>Microsoft Office Word</Application>
  <DocSecurity>0</DocSecurity>
  <Lines>53</Lines>
  <Paragraphs>15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7572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11</cp:revision>
  <cp:lastPrinted>1900-01-01T04:53:50Z</cp:lastPrinted>
  <dcterms:created xsi:type="dcterms:W3CDTF">2025-08-28T11:35:00Z</dcterms:created>
  <dcterms:modified xsi:type="dcterms:W3CDTF">2025-08-28T11:47:00Z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